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bookmarkStart w:id="0" w:name="_GoBack"/>
      <w:bookmarkEnd w:id="0"/>
    </w:p>
    <w:tbl>
      <w:tblPr>
        <w:tblStyle w:val="Tabelacomgrade"/>
        <w:tblW w:w="0" w:type="auto"/>
        <w:tblLook w:val="04A0"/>
      </w:tblPr>
      <w:tblGrid>
        <w:gridCol w:w="2373"/>
        <w:gridCol w:w="2373"/>
        <w:gridCol w:w="2374"/>
        <w:gridCol w:w="2374"/>
      </w:tblGrid>
      <w:tr w:rsidR="009029EE" w:rsidRPr="00770482" w:rsidTr="009029EE">
        <w:tc>
          <w:tcPr>
            <w:tcW w:w="9494" w:type="dxa"/>
            <w:gridSpan w:val="4"/>
          </w:tcPr>
          <w:p w:rsidR="009029EE" w:rsidRPr="00770482" w:rsidRDefault="00F5540A" w:rsidP="00F5540A">
            <w:pPr>
              <w:spacing w:before="60" w:after="60"/>
              <w:jc w:val="center"/>
              <w:rPr>
                <w:rFonts w:ascii="Arial" w:hAnsi="Arial" w:cs="Arial"/>
                <w:b/>
                <w:bCs/>
                <w:sz w:val="20"/>
                <w:szCs w:val="20"/>
              </w:rPr>
            </w:pPr>
            <w:r w:rsidRPr="00770482">
              <w:rPr>
                <w:rFonts w:ascii="Arial" w:hAnsi="Arial" w:cs="Arial"/>
                <w:b/>
                <w:sz w:val="20"/>
                <w:szCs w:val="20"/>
              </w:rPr>
              <w:t xml:space="preserve">PREGÃO ELETRÔNICO Nº </w:t>
            </w:r>
            <w:r w:rsidR="00770482" w:rsidRPr="00770482">
              <w:rPr>
                <w:rFonts w:ascii="Arial" w:hAnsi="Arial" w:cs="Arial"/>
                <w:b/>
                <w:sz w:val="20"/>
                <w:szCs w:val="20"/>
              </w:rPr>
              <w:t>059/2025</w:t>
            </w:r>
          </w:p>
        </w:tc>
      </w:tr>
      <w:tr w:rsidR="009029EE" w:rsidRPr="00770482" w:rsidTr="009029EE">
        <w:tc>
          <w:tcPr>
            <w:tcW w:w="9494" w:type="dxa"/>
            <w:gridSpan w:val="4"/>
          </w:tcPr>
          <w:p w:rsidR="009029EE" w:rsidRPr="00770482" w:rsidRDefault="00F5540A" w:rsidP="00F5540A">
            <w:pPr>
              <w:spacing w:before="60" w:after="60"/>
              <w:jc w:val="center"/>
              <w:rPr>
                <w:rFonts w:ascii="Arial" w:hAnsi="Arial" w:cs="Arial"/>
                <w:b/>
                <w:bCs/>
                <w:sz w:val="20"/>
                <w:szCs w:val="20"/>
              </w:rPr>
            </w:pPr>
            <w:r w:rsidRPr="00770482">
              <w:rPr>
                <w:rFonts w:ascii="Arial" w:hAnsi="Arial" w:cs="Arial"/>
                <w:b/>
                <w:sz w:val="20"/>
                <w:szCs w:val="20"/>
              </w:rPr>
              <w:t xml:space="preserve">PROCESSO ADMINISTRATIVO Nº </w:t>
            </w:r>
            <w:r w:rsidR="00770482" w:rsidRPr="00770482">
              <w:rPr>
                <w:rFonts w:ascii="Arial" w:hAnsi="Arial" w:cs="Arial"/>
                <w:b/>
                <w:bCs/>
                <w:sz w:val="20"/>
                <w:szCs w:val="20"/>
              </w:rPr>
              <w:t>32600/GLOBAL/2024</w:t>
            </w:r>
          </w:p>
        </w:tc>
      </w:tr>
      <w:tr w:rsidR="009029EE" w:rsidRPr="00770482" w:rsidTr="009029EE">
        <w:tc>
          <w:tcPr>
            <w:tcW w:w="9494" w:type="dxa"/>
            <w:gridSpan w:val="4"/>
          </w:tcPr>
          <w:p w:rsidR="009029EE" w:rsidRPr="00770482" w:rsidRDefault="00F5540A" w:rsidP="00F5540A">
            <w:pPr>
              <w:spacing w:before="60" w:after="60"/>
              <w:jc w:val="center"/>
              <w:rPr>
                <w:rFonts w:ascii="Arial" w:hAnsi="Arial" w:cs="Arial"/>
                <w:b/>
                <w:bCs/>
                <w:sz w:val="20"/>
                <w:szCs w:val="20"/>
              </w:rPr>
            </w:pPr>
            <w:r w:rsidRPr="00770482">
              <w:rPr>
                <w:rFonts w:ascii="Arial" w:hAnsi="Arial" w:cs="Arial"/>
                <w:b/>
                <w:sz w:val="20"/>
                <w:szCs w:val="20"/>
              </w:rPr>
              <w:t>RESUMO DOS DADOS DA LICITAÇÃO</w:t>
            </w:r>
          </w:p>
        </w:tc>
      </w:tr>
      <w:tr w:rsidR="009029EE" w:rsidRPr="00770482" w:rsidTr="009029EE">
        <w:tc>
          <w:tcPr>
            <w:tcW w:w="4746" w:type="dxa"/>
            <w:gridSpan w:val="2"/>
          </w:tcPr>
          <w:p w:rsidR="00F5540A" w:rsidRPr="00770482" w:rsidRDefault="00F5540A" w:rsidP="00F5540A">
            <w:pPr>
              <w:pStyle w:val="TableParagraph"/>
              <w:spacing w:before="60" w:after="60"/>
              <w:jc w:val="both"/>
              <w:rPr>
                <w:rFonts w:ascii="Arial" w:hAnsi="Arial" w:cs="Arial"/>
                <w:b/>
                <w:sz w:val="20"/>
                <w:szCs w:val="20"/>
              </w:rPr>
            </w:pPr>
            <w:r w:rsidRPr="00770482">
              <w:rPr>
                <w:rFonts w:ascii="Arial" w:hAnsi="Arial" w:cs="Arial"/>
                <w:sz w:val="20"/>
                <w:szCs w:val="20"/>
              </w:rPr>
              <w:t>Abertura</w:t>
            </w:r>
            <w:r w:rsidR="00CD3654">
              <w:rPr>
                <w:rFonts w:ascii="Arial" w:hAnsi="Arial" w:cs="Arial"/>
                <w:sz w:val="20"/>
                <w:szCs w:val="20"/>
              </w:rPr>
              <w:t xml:space="preserve"> </w:t>
            </w:r>
            <w:r w:rsidRPr="00770482">
              <w:rPr>
                <w:rFonts w:ascii="Arial" w:hAnsi="Arial" w:cs="Arial"/>
                <w:sz w:val="20"/>
                <w:szCs w:val="20"/>
              </w:rPr>
              <w:t>da</w:t>
            </w:r>
            <w:r w:rsidR="00CD3654">
              <w:rPr>
                <w:rFonts w:ascii="Arial" w:hAnsi="Arial" w:cs="Arial"/>
                <w:sz w:val="20"/>
                <w:szCs w:val="20"/>
              </w:rPr>
              <w:t xml:space="preserve"> </w:t>
            </w:r>
            <w:r w:rsidRPr="00770482">
              <w:rPr>
                <w:rFonts w:ascii="Arial" w:hAnsi="Arial" w:cs="Arial"/>
                <w:sz w:val="20"/>
                <w:szCs w:val="20"/>
              </w:rPr>
              <w:t>Sala</w:t>
            </w:r>
            <w:r w:rsidR="00CD3654">
              <w:rPr>
                <w:rFonts w:ascii="Arial" w:hAnsi="Arial" w:cs="Arial"/>
                <w:sz w:val="20"/>
                <w:szCs w:val="20"/>
              </w:rPr>
              <w:t xml:space="preserve"> </w:t>
            </w:r>
            <w:r w:rsidRPr="00770482">
              <w:rPr>
                <w:rFonts w:ascii="Arial" w:hAnsi="Arial" w:cs="Arial"/>
                <w:sz w:val="20"/>
                <w:szCs w:val="20"/>
              </w:rPr>
              <w:t>de</w:t>
            </w:r>
            <w:r w:rsidR="00CD3654">
              <w:rPr>
                <w:rFonts w:ascii="Arial" w:hAnsi="Arial" w:cs="Arial"/>
                <w:sz w:val="20"/>
                <w:szCs w:val="20"/>
              </w:rPr>
              <w:t xml:space="preserve"> </w:t>
            </w:r>
            <w:r w:rsidRPr="00770482">
              <w:rPr>
                <w:rFonts w:ascii="Arial" w:hAnsi="Arial" w:cs="Arial"/>
                <w:sz w:val="20"/>
                <w:szCs w:val="20"/>
              </w:rPr>
              <w:t>Disputa:</w:t>
            </w:r>
            <w:r w:rsidR="00CD3654">
              <w:rPr>
                <w:rFonts w:ascii="Arial" w:hAnsi="Arial" w:cs="Arial"/>
                <w:sz w:val="20"/>
                <w:szCs w:val="20"/>
              </w:rPr>
              <w:t xml:space="preserve"> </w:t>
            </w:r>
            <w:r w:rsidR="00CD3654">
              <w:rPr>
                <w:rFonts w:ascii="Arial" w:hAnsi="Arial" w:cs="Arial"/>
                <w:b/>
                <w:sz w:val="20"/>
                <w:szCs w:val="20"/>
              </w:rPr>
              <w:t>13/06</w:t>
            </w:r>
            <w:r w:rsidR="0046142F" w:rsidRPr="00770482">
              <w:rPr>
                <w:rFonts w:ascii="Arial" w:hAnsi="Arial" w:cs="Arial"/>
                <w:b/>
                <w:sz w:val="20"/>
                <w:szCs w:val="20"/>
              </w:rPr>
              <w:t>/2025</w:t>
            </w:r>
            <w:r w:rsidR="00CD3654">
              <w:rPr>
                <w:rFonts w:ascii="Arial" w:hAnsi="Arial" w:cs="Arial"/>
                <w:b/>
                <w:sz w:val="20"/>
                <w:szCs w:val="20"/>
              </w:rPr>
              <w:t xml:space="preserve"> </w:t>
            </w:r>
            <w:r w:rsidRPr="00770482">
              <w:rPr>
                <w:rFonts w:ascii="Arial" w:hAnsi="Arial" w:cs="Arial"/>
                <w:b/>
                <w:sz w:val="20"/>
                <w:szCs w:val="20"/>
              </w:rPr>
              <w:t xml:space="preserve">às </w:t>
            </w:r>
            <w:r w:rsidR="00CD3654">
              <w:rPr>
                <w:rFonts w:ascii="Arial" w:hAnsi="Arial" w:cs="Arial"/>
                <w:b/>
                <w:sz w:val="20"/>
                <w:szCs w:val="20"/>
              </w:rPr>
              <w:t>09</w:t>
            </w:r>
            <w:r w:rsidR="00974B11" w:rsidRPr="00770482">
              <w:rPr>
                <w:rFonts w:ascii="Arial" w:hAnsi="Arial" w:cs="Arial"/>
                <w:b/>
                <w:sz w:val="20"/>
                <w:szCs w:val="20"/>
              </w:rPr>
              <w:t>h</w:t>
            </w:r>
            <w:r w:rsidR="00CD3654">
              <w:rPr>
                <w:rFonts w:ascii="Arial" w:hAnsi="Arial" w:cs="Arial"/>
                <w:b/>
                <w:sz w:val="20"/>
                <w:szCs w:val="20"/>
              </w:rPr>
              <w:t xml:space="preserve"> </w:t>
            </w:r>
            <w:r w:rsidRPr="00770482">
              <w:rPr>
                <w:rFonts w:ascii="Arial" w:hAnsi="Arial" w:cs="Arial"/>
                <w:sz w:val="20"/>
                <w:szCs w:val="20"/>
              </w:rPr>
              <w:t>(horários de Brasília), no sítio:</w:t>
            </w:r>
            <w:r w:rsidR="00CD3654">
              <w:rPr>
                <w:rFonts w:ascii="Arial" w:hAnsi="Arial" w:cs="Arial"/>
                <w:sz w:val="20"/>
                <w:szCs w:val="20"/>
              </w:rPr>
              <w:t xml:space="preserve"> </w:t>
            </w:r>
            <w:r w:rsidRPr="00770482">
              <w:rPr>
                <w:rFonts w:ascii="Arial" w:hAnsi="Arial" w:cs="Arial"/>
                <w:b/>
                <w:sz w:val="20"/>
                <w:szCs w:val="20"/>
                <w:u w:val="thick"/>
              </w:rPr>
              <w:t>https://licitanet.com.br/</w:t>
            </w:r>
            <w:r w:rsidRPr="00770482">
              <w:rPr>
                <w:rFonts w:ascii="Arial" w:hAnsi="Arial" w:cs="Arial"/>
                <w:b/>
                <w:sz w:val="20"/>
                <w:szCs w:val="20"/>
              </w:rPr>
              <w:t>.</w:t>
            </w:r>
          </w:p>
          <w:p w:rsidR="00F5540A" w:rsidRPr="00770482" w:rsidRDefault="00F5540A" w:rsidP="00F5540A">
            <w:pPr>
              <w:pStyle w:val="TableParagraph"/>
              <w:spacing w:before="60" w:after="60"/>
              <w:jc w:val="both"/>
              <w:rPr>
                <w:rFonts w:ascii="Arial" w:hAnsi="Arial" w:cs="Arial"/>
                <w:sz w:val="20"/>
                <w:szCs w:val="20"/>
              </w:rPr>
            </w:pPr>
          </w:p>
          <w:p w:rsidR="0058329A" w:rsidRPr="00770482" w:rsidRDefault="00F5540A" w:rsidP="00D97D4E">
            <w:pPr>
              <w:pStyle w:val="TableParagraph"/>
              <w:tabs>
                <w:tab w:val="left" w:pos="2939"/>
              </w:tabs>
              <w:spacing w:before="60" w:after="60"/>
              <w:jc w:val="both"/>
              <w:rPr>
                <w:rFonts w:ascii="Arial" w:hAnsi="Arial" w:cs="Arial"/>
                <w:b/>
                <w:bCs/>
                <w:sz w:val="20"/>
                <w:szCs w:val="20"/>
              </w:rPr>
            </w:pPr>
            <w:r w:rsidRPr="00770482">
              <w:rPr>
                <w:rFonts w:ascii="Arial" w:hAnsi="Arial" w:cs="Arial"/>
                <w:sz w:val="20"/>
                <w:szCs w:val="20"/>
              </w:rPr>
              <w:t>Encerramentodo prazo para cadastro das</w:t>
            </w:r>
            <w:r w:rsidR="00547749" w:rsidRPr="00770482">
              <w:rPr>
                <w:rFonts w:ascii="Arial" w:hAnsi="Arial" w:cs="Arial"/>
                <w:spacing w:val="1"/>
                <w:sz w:val="20"/>
                <w:szCs w:val="20"/>
              </w:rPr>
              <w:t>propostas: Até o momento que antecede a abertura da Sessão pública.</w:t>
            </w:r>
          </w:p>
        </w:tc>
        <w:tc>
          <w:tcPr>
            <w:tcW w:w="4748" w:type="dxa"/>
            <w:gridSpan w:val="2"/>
          </w:tcPr>
          <w:p w:rsidR="00F5540A" w:rsidRPr="00770482" w:rsidRDefault="00F5540A" w:rsidP="00F5540A">
            <w:pPr>
              <w:pStyle w:val="TableParagraph"/>
              <w:spacing w:before="60" w:after="60"/>
              <w:ind w:right="64"/>
              <w:jc w:val="both"/>
              <w:rPr>
                <w:rFonts w:ascii="Arial" w:hAnsi="Arial" w:cs="Arial"/>
                <w:sz w:val="20"/>
                <w:szCs w:val="20"/>
              </w:rPr>
            </w:pPr>
            <w:r w:rsidRPr="00770482">
              <w:rPr>
                <w:rFonts w:ascii="Arial" w:hAnsi="Arial" w:cs="Arial"/>
                <w:sz w:val="20"/>
                <w:szCs w:val="20"/>
              </w:rPr>
              <w:t>Limite para solicitação de esclarecimentos</w:t>
            </w:r>
            <w:r w:rsidR="00547749" w:rsidRPr="00770482">
              <w:rPr>
                <w:rFonts w:ascii="Arial" w:hAnsi="Arial" w:cs="Arial"/>
                <w:sz w:val="20"/>
                <w:szCs w:val="20"/>
              </w:rPr>
              <w:t xml:space="preserve"> e impugnação</w:t>
            </w:r>
            <w:r w:rsidRPr="00770482">
              <w:rPr>
                <w:rFonts w:ascii="Arial" w:hAnsi="Arial" w:cs="Arial"/>
                <w:sz w:val="20"/>
                <w:szCs w:val="20"/>
              </w:rPr>
              <w:t>:</w:t>
            </w:r>
          </w:p>
          <w:p w:rsidR="009029EE" w:rsidRPr="00770482" w:rsidRDefault="00547749" w:rsidP="00547749">
            <w:pPr>
              <w:pStyle w:val="TableParagraph"/>
              <w:spacing w:before="60" w:after="60"/>
              <w:ind w:right="64"/>
              <w:jc w:val="both"/>
              <w:rPr>
                <w:rFonts w:ascii="Arial" w:hAnsi="Arial" w:cs="Arial"/>
                <w:b/>
                <w:bCs/>
                <w:sz w:val="20"/>
                <w:szCs w:val="20"/>
              </w:rPr>
            </w:pPr>
            <w:r w:rsidRPr="00770482">
              <w:rPr>
                <w:rFonts w:ascii="Arial" w:hAnsi="Arial" w:cs="Arial"/>
                <w:sz w:val="20"/>
                <w:szCs w:val="20"/>
              </w:rPr>
              <w:t>Até 3 dias úteis antes da data fixada para abertura da sessão pública.</w:t>
            </w:r>
          </w:p>
        </w:tc>
      </w:tr>
      <w:tr w:rsidR="009029EE" w:rsidRPr="00770482" w:rsidTr="009029EE">
        <w:tc>
          <w:tcPr>
            <w:tcW w:w="9494" w:type="dxa"/>
            <w:gridSpan w:val="4"/>
          </w:tcPr>
          <w:p w:rsidR="009029EE" w:rsidRPr="00770482" w:rsidRDefault="00F5540A" w:rsidP="00F5540A">
            <w:pPr>
              <w:spacing w:before="60" w:after="60"/>
              <w:jc w:val="both"/>
              <w:rPr>
                <w:rFonts w:ascii="Arial" w:hAnsi="Arial" w:cs="Arial"/>
                <w:b/>
                <w:bCs/>
                <w:sz w:val="20"/>
                <w:szCs w:val="20"/>
              </w:rPr>
            </w:pPr>
            <w:r w:rsidRPr="00770482">
              <w:rPr>
                <w:rFonts w:ascii="Arial" w:hAnsi="Arial" w:cs="Arial"/>
                <w:b/>
                <w:sz w:val="20"/>
                <w:szCs w:val="20"/>
              </w:rPr>
              <w:t xml:space="preserve">OBJETO: </w:t>
            </w:r>
            <w:r w:rsidR="00770482" w:rsidRPr="00770482">
              <w:rPr>
                <w:rFonts w:ascii="Arial" w:hAnsi="Arial" w:cs="Arial"/>
                <w:b/>
                <w:sz w:val="20"/>
                <w:szCs w:val="20"/>
                <w:u w:val="single"/>
              </w:rPr>
              <w:t>REGISTRO DE PREÇOS DE PLACAS DE IDENTIFICAÇÃO PARA VEÍCULOS</w:t>
            </w:r>
            <w:r w:rsidRPr="00770482">
              <w:rPr>
                <w:rFonts w:ascii="Arial" w:hAnsi="Arial" w:cs="Arial"/>
                <w:b/>
                <w:sz w:val="20"/>
                <w:szCs w:val="20"/>
              </w:rPr>
              <w:t>.</w:t>
            </w:r>
          </w:p>
        </w:tc>
      </w:tr>
      <w:tr w:rsidR="009029EE" w:rsidRPr="00770482" w:rsidTr="009029EE">
        <w:tc>
          <w:tcPr>
            <w:tcW w:w="9494" w:type="dxa"/>
            <w:gridSpan w:val="4"/>
          </w:tcPr>
          <w:p w:rsidR="009029EE" w:rsidRPr="00770482" w:rsidRDefault="00F5540A" w:rsidP="00F5540A">
            <w:pPr>
              <w:spacing w:before="60" w:after="60"/>
              <w:rPr>
                <w:rFonts w:ascii="Arial" w:hAnsi="Arial" w:cs="Arial"/>
                <w:b/>
                <w:bCs/>
                <w:sz w:val="20"/>
                <w:szCs w:val="20"/>
              </w:rPr>
            </w:pPr>
            <w:r w:rsidRPr="00770482">
              <w:rPr>
                <w:rFonts w:ascii="Arial" w:hAnsi="Arial" w:cs="Arial"/>
                <w:sz w:val="20"/>
                <w:szCs w:val="20"/>
              </w:rPr>
              <w:t xml:space="preserve">VALOR TOTAL ESTIMADO: </w:t>
            </w:r>
            <w:r w:rsidR="00770482">
              <w:rPr>
                <w:rFonts w:ascii="Arial" w:hAnsi="Arial" w:cs="Arial"/>
                <w:sz w:val="20"/>
                <w:szCs w:val="20"/>
              </w:rPr>
              <w:t>R$ 59.878,30 (Cinquenta e nove mil, oitocentos e setenta e oito reais e trinta centavos)</w:t>
            </w:r>
          </w:p>
        </w:tc>
      </w:tr>
      <w:tr w:rsidR="00F5540A" w:rsidRPr="00770482" w:rsidTr="00DF61D4">
        <w:tc>
          <w:tcPr>
            <w:tcW w:w="2373" w:type="dxa"/>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FORMAÇÃO DE REGISTRO DE PREÇOS</w:t>
            </w:r>
          </w:p>
        </w:tc>
        <w:tc>
          <w:tcPr>
            <w:tcW w:w="2373" w:type="dxa"/>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VISITA TÉCNICA</w:t>
            </w:r>
          </w:p>
        </w:tc>
        <w:tc>
          <w:tcPr>
            <w:tcW w:w="4748" w:type="dxa"/>
            <w:gridSpan w:val="2"/>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MINUTA DE CONTRATO</w:t>
            </w:r>
          </w:p>
        </w:tc>
      </w:tr>
      <w:tr w:rsidR="00F5540A" w:rsidRPr="00770482" w:rsidTr="009029EE">
        <w:tc>
          <w:tcPr>
            <w:tcW w:w="2373" w:type="dxa"/>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SIM</w:t>
            </w:r>
          </w:p>
        </w:tc>
        <w:tc>
          <w:tcPr>
            <w:tcW w:w="2373" w:type="dxa"/>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NÃO</w:t>
            </w:r>
          </w:p>
        </w:tc>
        <w:tc>
          <w:tcPr>
            <w:tcW w:w="4748" w:type="dxa"/>
            <w:gridSpan w:val="2"/>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SIM</w:t>
            </w:r>
          </w:p>
        </w:tc>
      </w:tr>
      <w:tr w:rsidR="00F5540A" w:rsidRPr="00770482" w:rsidTr="009029EE">
        <w:tc>
          <w:tcPr>
            <w:tcW w:w="2373" w:type="dxa"/>
          </w:tcPr>
          <w:p w:rsidR="00F5540A" w:rsidRPr="00770482" w:rsidRDefault="00F5540A" w:rsidP="00F5540A">
            <w:pPr>
              <w:spacing w:before="60" w:after="60"/>
              <w:jc w:val="center"/>
              <w:rPr>
                <w:rFonts w:ascii="Arial" w:hAnsi="Arial" w:cs="Arial"/>
                <w:b/>
                <w:sz w:val="20"/>
                <w:szCs w:val="20"/>
              </w:rPr>
            </w:pPr>
            <w:r w:rsidRPr="00770482">
              <w:rPr>
                <w:rFonts w:ascii="Arial" w:hAnsi="Arial" w:cs="Arial"/>
                <w:b/>
                <w:sz w:val="20"/>
                <w:szCs w:val="20"/>
              </w:rPr>
              <w:t>TIPO DA LICITAÇÃO</w:t>
            </w:r>
          </w:p>
        </w:tc>
        <w:tc>
          <w:tcPr>
            <w:tcW w:w="2373" w:type="dxa"/>
          </w:tcPr>
          <w:p w:rsidR="00F5540A" w:rsidRPr="00770482" w:rsidRDefault="00F5540A" w:rsidP="00F5540A">
            <w:pPr>
              <w:spacing w:before="60" w:after="60"/>
              <w:jc w:val="center"/>
              <w:rPr>
                <w:rFonts w:ascii="Arial" w:hAnsi="Arial" w:cs="Arial"/>
                <w:b/>
                <w:sz w:val="20"/>
                <w:szCs w:val="20"/>
              </w:rPr>
            </w:pPr>
            <w:r w:rsidRPr="00770482">
              <w:rPr>
                <w:rFonts w:ascii="Arial" w:hAnsi="Arial" w:cs="Arial"/>
                <w:b/>
                <w:sz w:val="20"/>
                <w:szCs w:val="20"/>
              </w:rPr>
              <w:t>MODO DE DISPUTA</w:t>
            </w:r>
          </w:p>
        </w:tc>
        <w:tc>
          <w:tcPr>
            <w:tcW w:w="4748" w:type="dxa"/>
            <w:gridSpan w:val="2"/>
          </w:tcPr>
          <w:p w:rsidR="00F5540A" w:rsidRPr="00770482" w:rsidRDefault="00F5540A" w:rsidP="00F5540A">
            <w:pPr>
              <w:spacing w:before="60" w:after="60"/>
              <w:jc w:val="center"/>
              <w:rPr>
                <w:rFonts w:ascii="Arial" w:hAnsi="Arial" w:cs="Arial"/>
                <w:b/>
                <w:sz w:val="20"/>
                <w:szCs w:val="20"/>
              </w:rPr>
            </w:pPr>
            <w:r w:rsidRPr="00770482">
              <w:rPr>
                <w:rFonts w:ascii="Arial" w:hAnsi="Arial" w:cs="Arial"/>
                <w:b/>
                <w:sz w:val="20"/>
                <w:szCs w:val="20"/>
              </w:rPr>
              <w:t>INTERVALO MÍNIMO ENTRE LANCES</w:t>
            </w:r>
          </w:p>
        </w:tc>
      </w:tr>
      <w:tr w:rsidR="00F5540A" w:rsidRPr="00770482" w:rsidTr="009029EE">
        <w:tc>
          <w:tcPr>
            <w:tcW w:w="2373" w:type="dxa"/>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MENOR PREÇO POR ITEM</w:t>
            </w:r>
          </w:p>
        </w:tc>
        <w:tc>
          <w:tcPr>
            <w:tcW w:w="2373" w:type="dxa"/>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ABERTO</w:t>
            </w:r>
          </w:p>
        </w:tc>
        <w:tc>
          <w:tcPr>
            <w:tcW w:w="4748" w:type="dxa"/>
            <w:gridSpan w:val="2"/>
          </w:tcPr>
          <w:p w:rsidR="00F5540A" w:rsidRPr="00770482" w:rsidRDefault="00F5540A" w:rsidP="00547749">
            <w:pPr>
              <w:spacing w:before="60" w:after="60"/>
              <w:jc w:val="center"/>
              <w:rPr>
                <w:rFonts w:ascii="Arial" w:hAnsi="Arial" w:cs="Arial"/>
                <w:sz w:val="20"/>
                <w:szCs w:val="20"/>
              </w:rPr>
            </w:pPr>
            <w:r w:rsidRPr="00770482">
              <w:rPr>
                <w:rFonts w:ascii="Arial" w:hAnsi="Arial" w:cs="Arial"/>
                <w:sz w:val="20"/>
                <w:szCs w:val="20"/>
              </w:rPr>
              <w:t>R$0,</w:t>
            </w:r>
            <w:r w:rsidR="00547749" w:rsidRPr="00770482">
              <w:rPr>
                <w:rFonts w:ascii="Arial" w:hAnsi="Arial" w:cs="Arial"/>
                <w:sz w:val="20"/>
                <w:szCs w:val="20"/>
              </w:rPr>
              <w:t>0</w:t>
            </w:r>
            <w:r w:rsidRPr="00770482">
              <w:rPr>
                <w:rFonts w:ascii="Arial" w:hAnsi="Arial" w:cs="Arial"/>
                <w:sz w:val="20"/>
                <w:szCs w:val="20"/>
              </w:rPr>
              <w:t>1</w:t>
            </w:r>
          </w:p>
        </w:tc>
      </w:tr>
      <w:tr w:rsidR="00F5540A" w:rsidRPr="00770482" w:rsidTr="009029EE">
        <w:tc>
          <w:tcPr>
            <w:tcW w:w="9494" w:type="dxa"/>
            <w:gridSpan w:val="4"/>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Os documentos de habilitação são os constantes anexo II do edital.</w:t>
            </w:r>
          </w:p>
        </w:tc>
      </w:tr>
      <w:tr w:rsidR="00F5540A" w:rsidRPr="00770482" w:rsidTr="00DF61D4">
        <w:tc>
          <w:tcPr>
            <w:tcW w:w="2373" w:type="dxa"/>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LICITAÇÃO EXCLUSIVA PARA A ME/EPP?</w:t>
            </w:r>
          </w:p>
        </w:tc>
        <w:tc>
          <w:tcPr>
            <w:tcW w:w="2373" w:type="dxa"/>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RESERVA DE COTA PARA A ME/EPP?</w:t>
            </w:r>
          </w:p>
        </w:tc>
        <w:tc>
          <w:tcPr>
            <w:tcW w:w="2374" w:type="dxa"/>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PRIORIDADE PARA A ME/EPP LOCAL OU REGIONAL?</w:t>
            </w:r>
          </w:p>
        </w:tc>
        <w:tc>
          <w:tcPr>
            <w:tcW w:w="2374" w:type="dxa"/>
            <w:vAlign w:val="center"/>
          </w:tcPr>
          <w:p w:rsidR="00F5540A" w:rsidRPr="00770482" w:rsidRDefault="00F5540A" w:rsidP="00DF61D4">
            <w:pPr>
              <w:spacing w:before="60" w:after="60"/>
              <w:jc w:val="center"/>
              <w:rPr>
                <w:rFonts w:ascii="Arial" w:hAnsi="Arial" w:cs="Arial"/>
                <w:b/>
                <w:sz w:val="20"/>
                <w:szCs w:val="20"/>
              </w:rPr>
            </w:pPr>
            <w:r w:rsidRPr="00770482">
              <w:rPr>
                <w:rFonts w:ascii="Arial" w:hAnsi="Arial" w:cs="Arial"/>
                <w:b/>
                <w:sz w:val="20"/>
                <w:szCs w:val="20"/>
              </w:rPr>
              <w:t>EXIGE AMOSTRA?</w:t>
            </w:r>
          </w:p>
        </w:tc>
      </w:tr>
      <w:tr w:rsidR="00F5540A" w:rsidRPr="00770482" w:rsidTr="009029EE">
        <w:tc>
          <w:tcPr>
            <w:tcW w:w="2373" w:type="dxa"/>
          </w:tcPr>
          <w:p w:rsidR="00F5540A" w:rsidRPr="00770482" w:rsidRDefault="002268EF" w:rsidP="00F5540A">
            <w:pPr>
              <w:spacing w:before="60" w:after="60"/>
              <w:jc w:val="center"/>
              <w:rPr>
                <w:rFonts w:ascii="Arial" w:hAnsi="Arial" w:cs="Arial"/>
                <w:sz w:val="20"/>
                <w:szCs w:val="20"/>
              </w:rPr>
            </w:pPr>
            <w:r w:rsidRPr="00770482">
              <w:rPr>
                <w:rFonts w:ascii="Arial" w:hAnsi="Arial" w:cs="Arial"/>
                <w:sz w:val="20"/>
                <w:szCs w:val="20"/>
              </w:rPr>
              <w:t>SIM</w:t>
            </w:r>
          </w:p>
        </w:tc>
        <w:tc>
          <w:tcPr>
            <w:tcW w:w="2373" w:type="dxa"/>
          </w:tcPr>
          <w:p w:rsidR="00F5540A" w:rsidRPr="00770482" w:rsidRDefault="002268EF" w:rsidP="00F5540A">
            <w:pPr>
              <w:spacing w:before="60" w:after="60"/>
              <w:jc w:val="center"/>
              <w:rPr>
                <w:rFonts w:ascii="Arial" w:hAnsi="Arial" w:cs="Arial"/>
                <w:sz w:val="20"/>
                <w:szCs w:val="20"/>
              </w:rPr>
            </w:pPr>
            <w:r w:rsidRPr="00770482">
              <w:rPr>
                <w:rFonts w:ascii="Arial" w:hAnsi="Arial" w:cs="Arial"/>
                <w:sz w:val="20"/>
                <w:szCs w:val="20"/>
              </w:rPr>
              <w:t>NÃO</w:t>
            </w:r>
          </w:p>
        </w:tc>
        <w:tc>
          <w:tcPr>
            <w:tcW w:w="2374" w:type="dxa"/>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SIM</w:t>
            </w:r>
          </w:p>
        </w:tc>
        <w:tc>
          <w:tcPr>
            <w:tcW w:w="2374" w:type="dxa"/>
          </w:tcPr>
          <w:p w:rsidR="00F5540A" w:rsidRPr="00770482" w:rsidRDefault="00F5540A" w:rsidP="00F5540A">
            <w:pPr>
              <w:spacing w:before="60" w:after="60"/>
              <w:jc w:val="center"/>
              <w:rPr>
                <w:rFonts w:ascii="Arial" w:hAnsi="Arial" w:cs="Arial"/>
                <w:sz w:val="20"/>
                <w:szCs w:val="20"/>
              </w:rPr>
            </w:pPr>
            <w:r w:rsidRPr="00770482">
              <w:rPr>
                <w:rFonts w:ascii="Arial" w:hAnsi="Arial" w:cs="Arial"/>
                <w:sz w:val="20"/>
                <w:szCs w:val="20"/>
              </w:rPr>
              <w:t>NÃO</w:t>
            </w:r>
          </w:p>
        </w:tc>
      </w:tr>
      <w:tr w:rsidR="00F5540A" w:rsidRPr="00770482" w:rsidTr="006C4C30">
        <w:tc>
          <w:tcPr>
            <w:tcW w:w="9494" w:type="dxa"/>
            <w:gridSpan w:val="4"/>
          </w:tcPr>
          <w:p w:rsidR="00F5540A" w:rsidRPr="00770482" w:rsidRDefault="00F5540A" w:rsidP="00F5540A">
            <w:pPr>
              <w:pStyle w:val="TableParagraph"/>
              <w:spacing w:before="60" w:after="60"/>
              <w:ind w:right="312"/>
              <w:jc w:val="both"/>
              <w:rPr>
                <w:rFonts w:ascii="Arial" w:hAnsi="Arial" w:cs="Arial"/>
                <w:sz w:val="20"/>
                <w:szCs w:val="20"/>
              </w:rPr>
            </w:pPr>
            <w:r w:rsidRPr="00770482">
              <w:rPr>
                <w:rFonts w:ascii="Arial" w:hAnsi="Arial" w:cs="Arial"/>
                <w:sz w:val="20"/>
                <w:szCs w:val="20"/>
              </w:rPr>
              <w:t>Prazo para envio da proposta definitiva e documentos complementares:</w:t>
            </w:r>
          </w:p>
          <w:p w:rsidR="00F5540A" w:rsidRPr="00770482" w:rsidRDefault="00F5540A" w:rsidP="00F5540A">
            <w:pPr>
              <w:spacing w:before="60" w:after="60"/>
              <w:rPr>
                <w:rFonts w:ascii="Arial" w:hAnsi="Arial" w:cs="Arial"/>
                <w:b/>
                <w:bCs/>
                <w:sz w:val="20"/>
                <w:szCs w:val="20"/>
              </w:rPr>
            </w:pPr>
            <w:r w:rsidRPr="00770482">
              <w:rPr>
                <w:rFonts w:ascii="Arial" w:hAnsi="Arial" w:cs="Arial"/>
                <w:sz w:val="20"/>
                <w:szCs w:val="20"/>
              </w:rPr>
              <w:t>02 (duas) horas após convocação do pregoeiro</w:t>
            </w:r>
          </w:p>
        </w:tc>
      </w:tr>
      <w:tr w:rsidR="00F5540A" w:rsidRPr="00547749" w:rsidTr="006C4C30">
        <w:tc>
          <w:tcPr>
            <w:tcW w:w="4746" w:type="dxa"/>
            <w:gridSpan w:val="2"/>
          </w:tcPr>
          <w:p w:rsidR="00F5540A" w:rsidRPr="00770482" w:rsidRDefault="00F5540A" w:rsidP="00F5540A">
            <w:pPr>
              <w:spacing w:before="60" w:after="60"/>
              <w:rPr>
                <w:rFonts w:ascii="Arial" w:hAnsi="Arial" w:cs="Arial"/>
                <w:sz w:val="20"/>
                <w:szCs w:val="20"/>
              </w:rPr>
            </w:pPr>
            <w:r w:rsidRPr="00770482">
              <w:rPr>
                <w:rFonts w:ascii="Arial" w:hAnsi="Arial" w:cs="Arial"/>
                <w:sz w:val="20"/>
                <w:szCs w:val="20"/>
              </w:rPr>
              <w:t xml:space="preserve">Telefone para contato: 69 </w:t>
            </w:r>
            <w:r w:rsidR="0046142F" w:rsidRPr="00770482">
              <w:rPr>
                <w:rFonts w:ascii="Arial" w:hAnsi="Arial" w:cs="Arial"/>
                <w:sz w:val="20"/>
                <w:szCs w:val="20"/>
              </w:rPr>
              <w:t>3443-8027</w:t>
            </w:r>
          </w:p>
        </w:tc>
        <w:tc>
          <w:tcPr>
            <w:tcW w:w="4748" w:type="dxa"/>
            <w:gridSpan w:val="2"/>
          </w:tcPr>
          <w:p w:rsidR="00F5540A" w:rsidRPr="00547749" w:rsidRDefault="00F5540A" w:rsidP="00F5540A">
            <w:pPr>
              <w:spacing w:before="60" w:after="60"/>
              <w:rPr>
                <w:rFonts w:ascii="Arial" w:hAnsi="Arial" w:cs="Arial"/>
                <w:sz w:val="20"/>
                <w:szCs w:val="20"/>
              </w:rPr>
            </w:pPr>
            <w:r w:rsidRPr="00770482">
              <w:rPr>
                <w:rFonts w:ascii="Arial" w:hAnsi="Arial" w:cs="Arial"/>
                <w:sz w:val="20"/>
                <w:szCs w:val="20"/>
              </w:rPr>
              <w:t xml:space="preserve">E-mail: </w:t>
            </w:r>
            <w:r w:rsidR="00547749" w:rsidRPr="00770482">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770482" w:rsidRDefault="00750925" w:rsidP="00611C1F">
      <w:pPr>
        <w:jc w:val="center"/>
        <w:rPr>
          <w:rFonts w:ascii="Arial" w:hAnsi="Arial" w:cs="Arial"/>
          <w:b/>
          <w:bCs/>
          <w:sz w:val="22"/>
          <w:szCs w:val="22"/>
        </w:rPr>
      </w:pPr>
      <w:r w:rsidRPr="00750925">
        <w:rPr>
          <w:rFonts w:ascii="Arial" w:hAnsi="Arial" w:cs="Arial"/>
          <w:b/>
          <w:bCs/>
          <w:sz w:val="22"/>
          <w:szCs w:val="22"/>
        </w:rPr>
        <w:lastRenderedPageBreak/>
        <w:t xml:space="preserve">SISTEMA DE </w:t>
      </w:r>
      <w:r w:rsidRPr="00770482">
        <w:rPr>
          <w:rFonts w:ascii="Arial" w:hAnsi="Arial" w:cs="Arial"/>
          <w:b/>
          <w:bCs/>
          <w:sz w:val="22"/>
          <w:szCs w:val="22"/>
        </w:rPr>
        <w:t>REGISTRO DE PREÇOS</w:t>
      </w:r>
    </w:p>
    <w:p w:rsidR="00750925" w:rsidRPr="00770482" w:rsidRDefault="00750925" w:rsidP="00750925">
      <w:pPr>
        <w:ind w:right="-17"/>
        <w:jc w:val="center"/>
        <w:rPr>
          <w:rFonts w:ascii="Arial" w:hAnsi="Arial" w:cs="Arial"/>
          <w:b/>
          <w:bCs/>
          <w:sz w:val="22"/>
          <w:szCs w:val="22"/>
        </w:rPr>
      </w:pPr>
      <w:r w:rsidRPr="00770482">
        <w:rPr>
          <w:rFonts w:ascii="Arial" w:hAnsi="Arial" w:cs="Arial"/>
          <w:b/>
          <w:bCs/>
          <w:sz w:val="22"/>
          <w:szCs w:val="22"/>
        </w:rPr>
        <w:t xml:space="preserve">PREGÃO ELETRÔNICO Nº </w:t>
      </w:r>
      <w:r w:rsidR="00770482" w:rsidRPr="00770482">
        <w:rPr>
          <w:rFonts w:ascii="Arial" w:hAnsi="Arial" w:cs="Arial"/>
          <w:b/>
          <w:bCs/>
          <w:sz w:val="22"/>
          <w:szCs w:val="22"/>
        </w:rPr>
        <w:t>059/2025</w:t>
      </w:r>
    </w:p>
    <w:p w:rsidR="00750925" w:rsidRPr="00750925" w:rsidRDefault="00750925" w:rsidP="00750925">
      <w:pPr>
        <w:ind w:right="-17"/>
        <w:jc w:val="center"/>
        <w:rPr>
          <w:rFonts w:ascii="Arial" w:hAnsi="Arial" w:cs="Arial"/>
          <w:b/>
          <w:bCs/>
          <w:sz w:val="22"/>
          <w:szCs w:val="22"/>
        </w:rPr>
      </w:pPr>
      <w:r w:rsidRPr="00770482">
        <w:rPr>
          <w:rFonts w:ascii="Arial" w:hAnsi="Arial" w:cs="Arial"/>
          <w:b/>
          <w:bCs/>
          <w:sz w:val="22"/>
          <w:szCs w:val="22"/>
        </w:rPr>
        <w:t xml:space="preserve">Processo Nº: </w:t>
      </w:r>
      <w:r w:rsidR="00770482" w:rsidRPr="00770482">
        <w:rPr>
          <w:rFonts w:ascii="Arial" w:hAnsi="Arial" w:cs="Arial"/>
          <w:b/>
          <w:bCs/>
          <w:sz w:val="22"/>
          <w:szCs w:val="22"/>
        </w:rPr>
        <w:t>32600/GLOBAL/2024</w:t>
      </w:r>
    </w:p>
    <w:p w:rsidR="00750925" w:rsidRPr="00750925" w:rsidRDefault="00750925" w:rsidP="00EF7F9F">
      <w:pPr>
        <w:tabs>
          <w:tab w:val="left" w:pos="5850"/>
        </w:tabs>
        <w:ind w:right="-17"/>
        <w:jc w:val="center"/>
        <w:rPr>
          <w:rFonts w:ascii="Arial" w:hAnsi="Arial" w:cs="Arial"/>
          <w:b/>
          <w:sz w:val="22"/>
          <w:szCs w:val="22"/>
        </w:rPr>
      </w:pPr>
    </w:p>
    <w:p w:rsidR="00403A24" w:rsidRPr="003B07F2" w:rsidRDefault="00403A24" w:rsidP="00403A24">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EXCLUSIVO Microempresas – ME,</w:t>
      </w:r>
    </w:p>
    <w:p w:rsidR="00403A24" w:rsidRPr="003B07F2" w:rsidRDefault="00403A24" w:rsidP="00403A24">
      <w:pPr>
        <w:jc w:val="center"/>
        <w:rPr>
          <w:rFonts w:ascii="Arial" w:hAnsi="Arial" w:cs="Arial"/>
          <w:b/>
          <w:i/>
          <w:color w:val="FF0000"/>
          <w:sz w:val="20"/>
          <w:szCs w:val="20"/>
        </w:rPr>
      </w:pPr>
      <w:r w:rsidRPr="003B07F2">
        <w:rPr>
          <w:rFonts w:ascii="Arial" w:hAnsi="Arial" w:cs="Arial"/>
          <w:b/>
          <w:i/>
          <w:color w:val="FF0000"/>
          <w:sz w:val="20"/>
          <w:szCs w:val="20"/>
          <w:highlight w:val="yellow"/>
        </w:rPr>
        <w:t>Empresas de Pequeno Porte – EPP e Microempreendedor Individual - MEI</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CD3654">
        <w:rPr>
          <w:rFonts w:ascii="Arial" w:hAnsi="Arial" w:cs="Arial"/>
          <w:b/>
          <w:sz w:val="22"/>
          <w:szCs w:val="22"/>
        </w:rPr>
        <w:t xml:space="preserve"> 13/06</w:t>
      </w:r>
      <w:r w:rsidR="0046142F">
        <w:rPr>
          <w:rFonts w:ascii="Arial" w:hAnsi="Arial" w:cs="Arial"/>
          <w:b/>
          <w:sz w:val="22"/>
          <w:szCs w:val="22"/>
        </w:rPr>
        <w:t>/2025</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CD3654">
        <w:rPr>
          <w:rFonts w:ascii="Arial" w:hAnsi="Arial" w:cs="Arial"/>
          <w:b/>
          <w:sz w:val="22"/>
          <w:szCs w:val="22"/>
        </w:rPr>
        <w:t>09</w:t>
      </w:r>
      <w:r w:rsidRPr="00750925">
        <w:rPr>
          <w:rFonts w:ascii="Arial" w:hAnsi="Arial" w:cs="Arial"/>
          <w:b/>
          <w:sz w:val="22"/>
          <w:szCs w:val="22"/>
        </w:rPr>
        <w:t>h</w:t>
      </w:r>
      <w:r w:rsidR="00CD3654">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3B72B1"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00CD3654">
        <w:rPr>
          <w:rFonts w:ascii="Arial" w:hAnsi="Arial" w:cs="Arial"/>
          <w:b/>
          <w:sz w:val="22"/>
          <w:szCs w:val="22"/>
        </w:rPr>
        <w:t xml:space="preserve"> </w:t>
      </w:r>
      <w:r w:rsidRPr="000C4CB6">
        <w:rPr>
          <w:rFonts w:ascii="Arial" w:hAnsi="Arial" w:cs="Arial"/>
          <w:sz w:val="22"/>
          <w:szCs w:val="22"/>
        </w:rPr>
        <w:t xml:space="preserve">No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770482">
        <w:rPr>
          <w:rFonts w:ascii="Arial" w:hAnsi="Arial" w:cs="Arial"/>
          <w:color w:val="000000"/>
          <w:sz w:val="22"/>
          <w:szCs w:val="22"/>
        </w:rPr>
        <w:t>O MUNICÍPIO DE CACOAL, através do</w:t>
      </w:r>
      <w:r w:rsidR="00107A42" w:rsidRPr="00770482">
        <w:rPr>
          <w:rFonts w:ascii="Arial" w:hAnsi="Arial" w:cs="Arial"/>
          <w:color w:val="000000"/>
          <w:sz w:val="22"/>
          <w:szCs w:val="22"/>
        </w:rPr>
        <w:t>(a)</w:t>
      </w:r>
      <w:r w:rsidRPr="00770482">
        <w:rPr>
          <w:rFonts w:ascii="Arial" w:hAnsi="Arial" w:cs="Arial"/>
          <w:color w:val="000000"/>
          <w:sz w:val="22"/>
          <w:szCs w:val="22"/>
        </w:rPr>
        <w:t xml:space="preserve"> Pregoeiro</w:t>
      </w:r>
      <w:r w:rsidR="00107A42" w:rsidRPr="00770482">
        <w:rPr>
          <w:rFonts w:ascii="Arial" w:hAnsi="Arial" w:cs="Arial"/>
          <w:color w:val="000000"/>
          <w:sz w:val="22"/>
          <w:szCs w:val="22"/>
        </w:rPr>
        <w:t>(a)</w:t>
      </w:r>
      <w:r w:rsidRPr="00770482">
        <w:rPr>
          <w:rFonts w:ascii="Arial" w:hAnsi="Arial" w:cs="Arial"/>
          <w:color w:val="000000"/>
          <w:sz w:val="22"/>
          <w:szCs w:val="22"/>
        </w:rPr>
        <w:t xml:space="preserve"> Oficial, designado</w:t>
      </w:r>
      <w:r w:rsidR="00107A42" w:rsidRPr="00770482">
        <w:rPr>
          <w:rFonts w:ascii="Arial" w:hAnsi="Arial" w:cs="Arial"/>
          <w:color w:val="000000"/>
          <w:sz w:val="22"/>
          <w:szCs w:val="22"/>
        </w:rPr>
        <w:t>(a)</w:t>
      </w:r>
      <w:r w:rsidRPr="00770482">
        <w:rPr>
          <w:rFonts w:ascii="Arial" w:hAnsi="Arial" w:cs="Arial"/>
          <w:color w:val="000000"/>
          <w:sz w:val="22"/>
          <w:szCs w:val="22"/>
        </w:rPr>
        <w:t xml:space="preserve"> pela Portaria nº</w:t>
      </w:r>
      <w:r w:rsidR="00CD3654">
        <w:rPr>
          <w:rFonts w:ascii="Arial" w:hAnsi="Arial" w:cs="Arial"/>
          <w:color w:val="000000"/>
          <w:sz w:val="22"/>
          <w:szCs w:val="22"/>
        </w:rPr>
        <w:t xml:space="preserve"> </w:t>
      </w:r>
      <w:r w:rsidR="00F150BC" w:rsidRPr="00770482">
        <w:rPr>
          <w:rFonts w:ascii="Arial" w:hAnsi="Arial" w:cs="Arial"/>
          <w:b/>
          <w:color w:val="000000"/>
          <w:sz w:val="22"/>
          <w:szCs w:val="22"/>
        </w:rPr>
        <w:t>020/GABINETE/2025</w:t>
      </w:r>
      <w:r w:rsidRPr="00770482">
        <w:rPr>
          <w:rFonts w:ascii="Arial" w:hAnsi="Arial" w:cs="Arial"/>
          <w:color w:val="000000"/>
          <w:sz w:val="22"/>
          <w:szCs w:val="22"/>
        </w:rPr>
        <w:t>, com sede na Rua Anísio Serrão, 2100 - Centro, na cidade de Cacoal Estado de Rondônia torna público que, devidamente autorizada pel</w:t>
      </w:r>
      <w:r w:rsidR="00FD3090" w:rsidRPr="00770482">
        <w:rPr>
          <w:rFonts w:ascii="Arial" w:hAnsi="Arial" w:cs="Arial"/>
          <w:color w:val="000000"/>
          <w:sz w:val="22"/>
          <w:szCs w:val="22"/>
        </w:rPr>
        <w:t>o</w:t>
      </w:r>
      <w:r w:rsidRPr="00770482">
        <w:rPr>
          <w:rFonts w:ascii="Arial" w:hAnsi="Arial" w:cs="Arial"/>
          <w:color w:val="000000"/>
          <w:sz w:val="22"/>
          <w:szCs w:val="22"/>
        </w:rPr>
        <w:t xml:space="preserve"> Prefeit</w:t>
      </w:r>
      <w:r w:rsidR="00FD3090" w:rsidRPr="00770482">
        <w:rPr>
          <w:rFonts w:ascii="Arial" w:hAnsi="Arial" w:cs="Arial"/>
          <w:color w:val="000000"/>
          <w:sz w:val="22"/>
          <w:szCs w:val="22"/>
        </w:rPr>
        <w:t>o</w:t>
      </w:r>
      <w:r w:rsidRPr="00770482">
        <w:rPr>
          <w:rFonts w:ascii="Arial" w:hAnsi="Arial" w:cs="Arial"/>
          <w:color w:val="000000"/>
          <w:sz w:val="22"/>
          <w:szCs w:val="22"/>
        </w:rPr>
        <w:t xml:space="preserve"> Municipal, na forma do disposto nos processo administrativo n.º </w:t>
      </w:r>
      <w:r w:rsidR="00770482" w:rsidRPr="00770482">
        <w:rPr>
          <w:rFonts w:ascii="Arial" w:hAnsi="Arial" w:cs="Arial"/>
          <w:b/>
          <w:sz w:val="22"/>
          <w:szCs w:val="22"/>
        </w:rPr>
        <w:t>32600/GLOBAL/2024</w:t>
      </w:r>
      <w:r w:rsidRPr="00770482">
        <w:rPr>
          <w:rFonts w:ascii="Arial" w:hAnsi="Arial" w:cs="Arial"/>
          <w:color w:val="000000"/>
          <w:sz w:val="22"/>
          <w:szCs w:val="22"/>
        </w:rPr>
        <w:t xml:space="preserve">, que no dia, hora e local indicados no presente edital, será realizada licitação na modalidade PREGÃO ELETRÔNICO, do tipo </w:t>
      </w:r>
      <w:r w:rsidRPr="00770482">
        <w:rPr>
          <w:rFonts w:ascii="Arial" w:hAnsi="Arial" w:cs="Arial"/>
          <w:b/>
          <w:color w:val="000000"/>
          <w:sz w:val="22"/>
          <w:szCs w:val="22"/>
          <w:u w:val="single"/>
        </w:rPr>
        <w:t>MENOR PREÇO</w:t>
      </w:r>
      <w:r w:rsidR="00E73E08" w:rsidRPr="00770482">
        <w:rPr>
          <w:rFonts w:ascii="Arial" w:hAnsi="Arial" w:cs="Arial"/>
          <w:color w:val="000000"/>
          <w:sz w:val="22"/>
          <w:szCs w:val="22"/>
        </w:rPr>
        <w:t xml:space="preserve"> j</w:t>
      </w:r>
      <w:r w:rsidRPr="00770482">
        <w:rPr>
          <w:rFonts w:ascii="Arial" w:hAnsi="Arial" w:cs="Arial"/>
          <w:color w:val="000000"/>
          <w:sz w:val="22"/>
          <w:szCs w:val="22"/>
        </w:rPr>
        <w:t xml:space="preserve">ulgado pelo valor do </w:t>
      </w:r>
      <w:r w:rsidR="00750925" w:rsidRPr="00770482">
        <w:rPr>
          <w:rFonts w:ascii="Arial" w:hAnsi="Arial" w:cs="Arial"/>
          <w:b/>
          <w:color w:val="000000"/>
          <w:sz w:val="22"/>
          <w:szCs w:val="22"/>
          <w:u w:val="single"/>
        </w:rPr>
        <w:t>ITEM</w:t>
      </w:r>
      <w:r w:rsidR="00086CD0" w:rsidRPr="00770482">
        <w:rPr>
          <w:rFonts w:ascii="Arial" w:hAnsi="Arial" w:cs="Arial"/>
          <w:sz w:val="22"/>
          <w:szCs w:val="22"/>
        </w:rPr>
        <w:t xml:space="preserve">, </w:t>
      </w:r>
      <w:r w:rsidR="004C5D9D" w:rsidRPr="00770482">
        <w:rPr>
          <w:rFonts w:ascii="Arial" w:hAnsi="Arial" w:cs="Arial"/>
          <w:sz w:val="22"/>
          <w:szCs w:val="22"/>
        </w:rPr>
        <w:t xml:space="preserve">realizado por meio da internet, no site: </w:t>
      </w:r>
      <w:r w:rsidR="004C5D9D" w:rsidRPr="00770482">
        <w:rPr>
          <w:rStyle w:val="Hyperlink"/>
          <w:rFonts w:ascii="Arial" w:hAnsi="Arial" w:cs="Arial"/>
          <w:color w:val="FF0000"/>
          <w:sz w:val="22"/>
          <w:szCs w:val="22"/>
        </w:rPr>
        <w:t>www.</w:t>
      </w:r>
      <w:r w:rsidR="00C040B3" w:rsidRPr="00770482">
        <w:rPr>
          <w:rStyle w:val="Hyperlink"/>
          <w:rFonts w:ascii="Arial" w:hAnsi="Arial" w:cs="Arial"/>
          <w:color w:val="FF0000"/>
          <w:sz w:val="22"/>
          <w:szCs w:val="22"/>
        </w:rPr>
        <w:t>licitanet.com.br</w:t>
      </w:r>
      <w:r w:rsidR="004C5D9D" w:rsidRPr="00770482">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rsidR="00F150BC" w:rsidRPr="00D66A9D" w:rsidRDefault="00F150BC" w:rsidP="00F150BC">
      <w:pPr>
        <w:pStyle w:val="WW-Corpodetexto3"/>
        <w:numPr>
          <w:ilvl w:val="0"/>
          <w:numId w:val="7"/>
        </w:numPr>
        <w:tabs>
          <w:tab w:val="num" w:pos="435"/>
        </w:tabs>
        <w:rPr>
          <w:rFonts w:ascii="Arial" w:hAnsi="Arial" w:cs="Arial"/>
          <w:color w:val="FF0000"/>
          <w:sz w:val="22"/>
          <w:szCs w:val="22"/>
        </w:rPr>
      </w:pPr>
      <w:r w:rsidRPr="00750925">
        <w:rPr>
          <w:rFonts w:ascii="Arial" w:hAnsi="Arial" w:cs="Arial"/>
          <w:sz w:val="22"/>
          <w:szCs w:val="22"/>
        </w:rPr>
        <w:t>Pregoeiro</w:t>
      </w:r>
      <w:r>
        <w:rPr>
          <w:rFonts w:ascii="Arial" w:hAnsi="Arial" w:cs="Arial"/>
          <w:sz w:val="22"/>
          <w:szCs w:val="22"/>
        </w:rPr>
        <w:t>(a)</w:t>
      </w:r>
      <w:r w:rsidRPr="00750925">
        <w:rPr>
          <w:rFonts w:ascii="Arial" w:hAnsi="Arial" w:cs="Arial"/>
          <w:color w:val="FF0000"/>
          <w:sz w:val="22"/>
          <w:szCs w:val="22"/>
        </w:rPr>
        <w:t xml:space="preserve">: </w:t>
      </w:r>
      <w:r w:rsidR="00770482">
        <w:rPr>
          <w:rFonts w:ascii="Arial" w:hAnsi="Arial" w:cs="Arial"/>
          <w:color w:val="FF0000"/>
          <w:sz w:val="22"/>
          <w:szCs w:val="22"/>
        </w:rPr>
        <w:t>Edimar de Almeida Genelhu Souza</w:t>
      </w:r>
    </w:p>
    <w:p w:rsidR="00A85AF5" w:rsidRPr="002407E3"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E2415C">
      <w:pPr>
        <w:pStyle w:val="WW-Corpodetexto3"/>
        <w:numPr>
          <w:ilvl w:val="0"/>
          <w:numId w:val="7"/>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a presente licitação poderão ser acessadas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092942">
      <w:pPr>
        <w:numPr>
          <w:ilvl w:val="1"/>
          <w:numId w:val="8"/>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05674E">
      <w:pPr>
        <w:pStyle w:val="PargrafodaLista"/>
        <w:numPr>
          <w:ilvl w:val="1"/>
          <w:numId w:val="8"/>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Lei nº 14.133, de 2021, com aplicação subsidiária do Decreto Federal 10.024/2019, Decreto </w:t>
      </w:r>
      <w:r w:rsidRPr="00770482">
        <w:rPr>
          <w:rFonts w:ascii="Arial" w:hAnsi="Arial" w:cs="Arial"/>
          <w:color w:val="000000"/>
          <w:sz w:val="22"/>
          <w:szCs w:val="22"/>
        </w:rPr>
        <w:t>Federal Nº 11.462, de 31 de março de 2023 e Lei Municipal Nº 3.696/2016 e Nº 4.350/2019,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E7479C" w:rsidRDefault="000A5A53" w:rsidP="00770482">
      <w:pPr>
        <w:pStyle w:val="PargrafodaLista"/>
        <w:numPr>
          <w:ilvl w:val="1"/>
          <w:numId w:val="8"/>
        </w:numPr>
        <w:jc w:val="both"/>
        <w:rPr>
          <w:rFonts w:ascii="Arial" w:hAnsi="Arial" w:cs="Arial"/>
          <w:bCs/>
          <w:sz w:val="22"/>
          <w:szCs w:val="22"/>
        </w:rPr>
      </w:pPr>
      <w:r w:rsidRPr="00770482">
        <w:rPr>
          <w:rFonts w:ascii="Arial" w:hAnsi="Arial" w:cs="Arial"/>
          <w:bCs/>
          <w:sz w:val="22"/>
          <w:szCs w:val="22"/>
        </w:rPr>
        <w:t xml:space="preserve">O objeto da presente licitação é o </w:t>
      </w:r>
      <w:r w:rsidR="00770482" w:rsidRPr="00770482">
        <w:rPr>
          <w:rFonts w:ascii="Arial" w:hAnsi="Arial" w:cs="Arial"/>
          <w:b/>
          <w:sz w:val="22"/>
          <w:szCs w:val="22"/>
          <w:u w:val="single"/>
        </w:rPr>
        <w:t>REGISTRO DE PREÇOS DE PLACAS DE IDENTIFICAÇÃO PARA VEÍCULOS</w:t>
      </w:r>
      <w:r w:rsidR="00204189" w:rsidRPr="00770482">
        <w:rPr>
          <w:rFonts w:ascii="Arial" w:hAnsi="Arial" w:cs="Arial"/>
          <w:b/>
          <w:bCs/>
          <w:sz w:val="22"/>
          <w:szCs w:val="22"/>
        </w:rPr>
        <w:t>,</w:t>
      </w:r>
      <w:r w:rsidR="00165E58">
        <w:rPr>
          <w:rFonts w:ascii="Arial" w:hAnsi="Arial" w:cs="Arial"/>
          <w:b/>
          <w:bCs/>
          <w:sz w:val="22"/>
          <w:szCs w:val="22"/>
        </w:rPr>
        <w:t xml:space="preserve"> </w:t>
      </w:r>
      <w:r w:rsidRPr="00770482">
        <w:rPr>
          <w:rFonts w:ascii="Arial" w:hAnsi="Arial" w:cs="Arial"/>
          <w:bCs/>
          <w:sz w:val="22"/>
          <w:szCs w:val="22"/>
        </w:rPr>
        <w:t>(</w:t>
      </w:r>
      <w:r w:rsidR="00204189" w:rsidRPr="00770482">
        <w:rPr>
          <w:rFonts w:ascii="Arial" w:hAnsi="Arial" w:cs="Arial"/>
          <w:bCs/>
          <w:sz w:val="22"/>
          <w:szCs w:val="22"/>
        </w:rPr>
        <w:t>Sistema de Registro de Preços</w:t>
      </w:r>
      <w:r w:rsidRPr="00770482">
        <w:rPr>
          <w:rFonts w:ascii="Arial" w:hAnsi="Arial" w:cs="Arial"/>
          <w:bCs/>
          <w:sz w:val="22"/>
          <w:szCs w:val="22"/>
        </w:rPr>
        <w:t xml:space="preserve"> - </w:t>
      </w:r>
      <w:r w:rsidR="00204189" w:rsidRPr="00770482">
        <w:rPr>
          <w:rFonts w:ascii="Arial" w:hAnsi="Arial" w:cs="Arial"/>
          <w:bCs/>
          <w:sz w:val="22"/>
          <w:szCs w:val="22"/>
        </w:rPr>
        <w:t xml:space="preserve">SRP), pelo período de </w:t>
      </w:r>
      <w:r w:rsidR="00204189" w:rsidRPr="00770482">
        <w:rPr>
          <w:rFonts w:ascii="Arial" w:hAnsi="Arial" w:cs="Arial"/>
          <w:b/>
          <w:bCs/>
          <w:sz w:val="22"/>
          <w:szCs w:val="22"/>
        </w:rPr>
        <w:t xml:space="preserve">12 (doze) meses, </w:t>
      </w:r>
      <w:r w:rsidR="0096070A" w:rsidRPr="00770482">
        <w:rPr>
          <w:rFonts w:ascii="Arial" w:hAnsi="Arial" w:cs="Arial"/>
          <w:sz w:val="22"/>
        </w:rPr>
        <w:t>podendo ser prorrogada, por igual</w:t>
      </w:r>
      <w:r w:rsidR="00165E58">
        <w:rPr>
          <w:rFonts w:ascii="Arial" w:hAnsi="Arial" w:cs="Arial"/>
          <w:sz w:val="22"/>
        </w:rPr>
        <w:t xml:space="preserve"> </w:t>
      </w:r>
      <w:r w:rsidR="0096070A" w:rsidRPr="00770482">
        <w:rPr>
          <w:rFonts w:ascii="Arial" w:hAnsi="Arial" w:cs="Arial"/>
          <w:sz w:val="22"/>
        </w:rPr>
        <w:t>período,</w:t>
      </w:r>
      <w:r w:rsidR="00165E58">
        <w:rPr>
          <w:rFonts w:ascii="Arial" w:hAnsi="Arial" w:cs="Arial"/>
          <w:sz w:val="22"/>
        </w:rPr>
        <w:t xml:space="preserve"> </w:t>
      </w:r>
      <w:r w:rsidR="0096070A" w:rsidRPr="00770482">
        <w:rPr>
          <w:rFonts w:ascii="Arial" w:hAnsi="Arial" w:cs="Arial"/>
          <w:sz w:val="22"/>
        </w:rPr>
        <w:t>desde</w:t>
      </w:r>
      <w:r w:rsidR="00165E58">
        <w:rPr>
          <w:rFonts w:ascii="Arial" w:hAnsi="Arial" w:cs="Arial"/>
          <w:sz w:val="22"/>
        </w:rPr>
        <w:t xml:space="preserve"> </w:t>
      </w:r>
      <w:r w:rsidR="0096070A" w:rsidRPr="00770482">
        <w:rPr>
          <w:rFonts w:ascii="Arial" w:hAnsi="Arial" w:cs="Arial"/>
          <w:sz w:val="22"/>
        </w:rPr>
        <w:t>que</w:t>
      </w:r>
      <w:r w:rsidR="00165E58">
        <w:rPr>
          <w:rFonts w:ascii="Arial" w:hAnsi="Arial" w:cs="Arial"/>
          <w:sz w:val="22"/>
        </w:rPr>
        <w:t xml:space="preserve"> </w:t>
      </w:r>
      <w:r w:rsidR="0096070A" w:rsidRPr="00770482">
        <w:rPr>
          <w:rFonts w:ascii="Arial" w:hAnsi="Arial" w:cs="Arial"/>
          <w:sz w:val="22"/>
        </w:rPr>
        <w:t>comprovada</w:t>
      </w:r>
      <w:r w:rsidR="00165E58">
        <w:rPr>
          <w:rFonts w:ascii="Arial" w:hAnsi="Arial" w:cs="Arial"/>
          <w:sz w:val="22"/>
        </w:rPr>
        <w:t xml:space="preserve"> </w:t>
      </w:r>
      <w:r w:rsidR="0096070A" w:rsidRPr="00770482">
        <w:rPr>
          <w:rFonts w:ascii="Arial" w:hAnsi="Arial" w:cs="Arial"/>
          <w:sz w:val="22"/>
        </w:rPr>
        <w:t>a</w:t>
      </w:r>
      <w:r w:rsidR="00165E58">
        <w:rPr>
          <w:rFonts w:ascii="Arial" w:hAnsi="Arial" w:cs="Arial"/>
          <w:sz w:val="22"/>
        </w:rPr>
        <w:t xml:space="preserve"> </w:t>
      </w:r>
      <w:r w:rsidR="0096070A" w:rsidRPr="00770482">
        <w:rPr>
          <w:rFonts w:ascii="Arial" w:hAnsi="Arial" w:cs="Arial"/>
          <w:sz w:val="22"/>
        </w:rPr>
        <w:t>sua</w:t>
      </w:r>
      <w:r w:rsidR="00165E58">
        <w:rPr>
          <w:rFonts w:ascii="Arial" w:hAnsi="Arial" w:cs="Arial"/>
          <w:sz w:val="22"/>
        </w:rPr>
        <w:t xml:space="preserve"> </w:t>
      </w:r>
      <w:r w:rsidR="0096070A" w:rsidRPr="00770482">
        <w:rPr>
          <w:rFonts w:ascii="Arial" w:hAnsi="Arial" w:cs="Arial"/>
          <w:sz w:val="22"/>
        </w:rPr>
        <w:t>vantajosidade,</w:t>
      </w:r>
      <w:r w:rsidR="00165E58">
        <w:rPr>
          <w:rFonts w:ascii="Arial" w:hAnsi="Arial" w:cs="Arial"/>
          <w:sz w:val="22"/>
        </w:rPr>
        <w:t xml:space="preserve"> </w:t>
      </w:r>
      <w:r w:rsidR="0096070A" w:rsidRPr="00770482">
        <w:rPr>
          <w:rFonts w:ascii="Arial" w:hAnsi="Arial" w:cs="Arial"/>
          <w:sz w:val="22"/>
        </w:rPr>
        <w:t>nos</w:t>
      </w:r>
      <w:r w:rsidR="00165E58">
        <w:rPr>
          <w:rFonts w:ascii="Arial" w:hAnsi="Arial" w:cs="Arial"/>
          <w:sz w:val="22"/>
        </w:rPr>
        <w:t xml:space="preserve"> </w:t>
      </w:r>
      <w:r w:rsidR="0096070A" w:rsidRPr="00770482">
        <w:rPr>
          <w:rFonts w:ascii="Arial" w:hAnsi="Arial" w:cs="Arial"/>
          <w:sz w:val="22"/>
        </w:rPr>
        <w:t>termos</w:t>
      </w:r>
      <w:r w:rsidR="00165E58">
        <w:rPr>
          <w:rFonts w:ascii="Arial" w:hAnsi="Arial" w:cs="Arial"/>
          <w:sz w:val="22"/>
        </w:rPr>
        <w:t xml:space="preserve"> </w:t>
      </w:r>
      <w:r w:rsidR="0096070A" w:rsidRPr="00770482">
        <w:rPr>
          <w:rFonts w:ascii="Arial" w:hAnsi="Arial" w:cs="Arial"/>
          <w:sz w:val="22"/>
        </w:rPr>
        <w:t>do</w:t>
      </w:r>
      <w:r w:rsidR="00165E58">
        <w:rPr>
          <w:rFonts w:ascii="Arial" w:hAnsi="Arial" w:cs="Arial"/>
          <w:sz w:val="22"/>
        </w:rPr>
        <w:t xml:space="preserve"> </w:t>
      </w:r>
      <w:r w:rsidR="0096070A" w:rsidRPr="00770482">
        <w:rPr>
          <w:rFonts w:ascii="Arial" w:hAnsi="Arial" w:cs="Arial"/>
          <w:sz w:val="22"/>
        </w:rPr>
        <w:t>art.</w:t>
      </w:r>
      <w:r w:rsidR="00165E58">
        <w:rPr>
          <w:rFonts w:ascii="Arial" w:hAnsi="Arial" w:cs="Arial"/>
          <w:sz w:val="22"/>
        </w:rPr>
        <w:t xml:space="preserve"> </w:t>
      </w:r>
      <w:r w:rsidR="0096070A" w:rsidRPr="00770482">
        <w:rPr>
          <w:rFonts w:ascii="Arial" w:hAnsi="Arial" w:cs="Arial"/>
          <w:sz w:val="22"/>
        </w:rPr>
        <w:t>84,</w:t>
      </w:r>
      <w:r w:rsidR="00165E58">
        <w:rPr>
          <w:rFonts w:ascii="Arial" w:hAnsi="Arial" w:cs="Arial"/>
          <w:sz w:val="22"/>
        </w:rPr>
        <w:t xml:space="preserve"> </w:t>
      </w:r>
      <w:r w:rsidR="0096070A" w:rsidRPr="00770482">
        <w:rPr>
          <w:rFonts w:ascii="Arial" w:hAnsi="Arial" w:cs="Arial"/>
          <w:sz w:val="22"/>
        </w:rPr>
        <w:t>da</w:t>
      </w:r>
      <w:r w:rsidR="00165E58">
        <w:rPr>
          <w:rFonts w:ascii="Arial" w:hAnsi="Arial" w:cs="Arial"/>
          <w:sz w:val="22"/>
        </w:rPr>
        <w:t xml:space="preserve"> </w:t>
      </w:r>
      <w:r w:rsidR="0096070A" w:rsidRPr="00770482">
        <w:rPr>
          <w:rFonts w:ascii="Arial" w:hAnsi="Arial" w:cs="Arial"/>
          <w:sz w:val="22"/>
        </w:rPr>
        <w:t>Lei</w:t>
      </w:r>
      <w:r w:rsidR="00165E58">
        <w:rPr>
          <w:rFonts w:ascii="Arial" w:hAnsi="Arial" w:cs="Arial"/>
          <w:sz w:val="22"/>
        </w:rPr>
        <w:t xml:space="preserve"> </w:t>
      </w:r>
      <w:r w:rsidR="0096070A" w:rsidRPr="00770482">
        <w:rPr>
          <w:rFonts w:ascii="Arial" w:hAnsi="Arial" w:cs="Arial"/>
          <w:sz w:val="22"/>
        </w:rPr>
        <w:t>nº</w:t>
      </w:r>
      <w:r w:rsidR="00165E58">
        <w:rPr>
          <w:rFonts w:ascii="Arial" w:hAnsi="Arial" w:cs="Arial"/>
          <w:sz w:val="22"/>
        </w:rPr>
        <w:t xml:space="preserve"> </w:t>
      </w:r>
      <w:r w:rsidR="0096070A" w:rsidRPr="00770482">
        <w:rPr>
          <w:rFonts w:ascii="Arial" w:hAnsi="Arial" w:cs="Arial"/>
          <w:sz w:val="22"/>
        </w:rPr>
        <w:t>14.133/21,</w:t>
      </w:r>
      <w:r w:rsidR="00165E58">
        <w:rPr>
          <w:rFonts w:ascii="Arial" w:hAnsi="Arial" w:cs="Arial"/>
          <w:sz w:val="22"/>
        </w:rPr>
        <w:t xml:space="preserve"> </w:t>
      </w:r>
      <w:r w:rsidR="0096070A" w:rsidRPr="00770482">
        <w:rPr>
          <w:rFonts w:ascii="Arial" w:hAnsi="Arial" w:cs="Arial"/>
          <w:sz w:val="22"/>
        </w:rPr>
        <w:t>conforme as necessidades</w:t>
      </w:r>
      <w:r w:rsidR="00165E58">
        <w:rPr>
          <w:rFonts w:ascii="Arial" w:hAnsi="Arial" w:cs="Arial"/>
          <w:sz w:val="22"/>
        </w:rPr>
        <w:t xml:space="preserve"> </w:t>
      </w:r>
      <w:r w:rsidR="00204189" w:rsidRPr="00770482">
        <w:rPr>
          <w:rFonts w:ascii="Arial" w:hAnsi="Arial" w:cs="Arial"/>
          <w:bCs/>
          <w:sz w:val="22"/>
          <w:szCs w:val="22"/>
        </w:rPr>
        <w:t>d</w:t>
      </w:r>
      <w:r w:rsidR="005978FA" w:rsidRPr="00770482">
        <w:rPr>
          <w:rFonts w:ascii="Arial" w:hAnsi="Arial" w:cs="Arial"/>
          <w:bCs/>
          <w:sz w:val="22"/>
          <w:szCs w:val="22"/>
        </w:rPr>
        <w:t>a</w:t>
      </w:r>
      <w:r w:rsidR="009C2CD5" w:rsidRPr="00770482">
        <w:rPr>
          <w:rFonts w:ascii="Arial" w:hAnsi="Arial" w:cs="Arial"/>
          <w:bCs/>
          <w:sz w:val="22"/>
          <w:szCs w:val="22"/>
        </w:rPr>
        <w:t xml:space="preserve">s Secretarias e Autarquias Municipais requisitantes (a saber, </w:t>
      </w:r>
      <w:r w:rsidR="00770482" w:rsidRPr="00770482">
        <w:rPr>
          <w:rFonts w:ascii="Arial" w:hAnsi="Arial" w:cs="Arial"/>
          <w:bCs/>
          <w:sz w:val="22"/>
          <w:szCs w:val="22"/>
        </w:rPr>
        <w:t>SEMTTRAN, SEMAST, SEMED, SEMUSA, SEMAD, SEMPLAN, SEMAGRI, SEMOSP, SEMDEC, AMEC e SAAE</w:t>
      </w:r>
      <w:r w:rsidR="009C2CD5" w:rsidRPr="00770482">
        <w:rPr>
          <w:rFonts w:ascii="Arial" w:hAnsi="Arial" w:cs="Arial"/>
          <w:bCs/>
          <w:sz w:val="22"/>
          <w:szCs w:val="22"/>
        </w:rPr>
        <w:t xml:space="preserve">) </w:t>
      </w:r>
      <w:r w:rsidRPr="00770482">
        <w:rPr>
          <w:rFonts w:ascii="Arial" w:hAnsi="Arial" w:cs="Arial"/>
          <w:bCs/>
          <w:sz w:val="22"/>
          <w:szCs w:val="22"/>
        </w:rPr>
        <w:t xml:space="preserve">em </w:t>
      </w:r>
      <w:r w:rsidR="005978FA" w:rsidRPr="00770482">
        <w:rPr>
          <w:rFonts w:ascii="Arial" w:hAnsi="Arial" w:cs="Arial"/>
          <w:bCs/>
          <w:sz w:val="22"/>
          <w:szCs w:val="22"/>
        </w:rPr>
        <w:t>Cacoal</w:t>
      </w:r>
      <w:r w:rsidRPr="00770482">
        <w:rPr>
          <w:rFonts w:ascii="Arial" w:hAnsi="Arial" w:cs="Arial"/>
          <w:bCs/>
          <w:sz w:val="22"/>
          <w:szCs w:val="22"/>
        </w:rPr>
        <w:t>-</w:t>
      </w:r>
      <w:r w:rsidRPr="00E7479C">
        <w:rPr>
          <w:rFonts w:ascii="Arial" w:hAnsi="Arial" w:cs="Arial"/>
          <w:bCs/>
          <w:sz w:val="22"/>
          <w:szCs w:val="22"/>
        </w:rPr>
        <w:t>RO</w:t>
      </w:r>
      <w:r w:rsidR="00204189" w:rsidRPr="00E7479C">
        <w:rPr>
          <w:rFonts w:ascii="Arial" w:hAnsi="Arial" w:cs="Arial"/>
          <w:bCs/>
          <w:sz w:val="22"/>
          <w:szCs w:val="22"/>
        </w:rPr>
        <w:t xml:space="preserve">, </w:t>
      </w:r>
      <w:r w:rsidR="00204189" w:rsidRPr="00E7479C">
        <w:rPr>
          <w:rFonts w:ascii="Arial" w:hAnsi="Arial" w:cs="Arial"/>
          <w:sz w:val="22"/>
          <w:szCs w:val="22"/>
        </w:rPr>
        <w:t>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E2415C">
      <w:pPr>
        <w:pStyle w:val="PargrafodaLista"/>
        <w:numPr>
          <w:ilvl w:val="1"/>
          <w:numId w:val="8"/>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092942">
      <w:pPr>
        <w:numPr>
          <w:ilvl w:val="1"/>
          <w:numId w:val="8"/>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9C2CD5" w:rsidRPr="006F0C1A" w:rsidRDefault="009C2CD5" w:rsidP="009C2CD5">
      <w:pPr>
        <w:pStyle w:val="PargrafodaLista"/>
        <w:numPr>
          <w:ilvl w:val="0"/>
          <w:numId w:val="19"/>
        </w:numPr>
        <w:ind w:left="1134" w:firstLine="0"/>
        <w:jc w:val="both"/>
        <w:rPr>
          <w:rFonts w:ascii="Arial" w:hAnsi="Arial" w:cs="Arial"/>
          <w:bCs/>
          <w:color w:val="000000"/>
          <w:sz w:val="22"/>
          <w:szCs w:val="22"/>
        </w:rPr>
      </w:pPr>
      <w:r>
        <w:rPr>
          <w:rFonts w:ascii="Arial" w:hAnsi="Arial" w:cs="Arial"/>
          <w:sz w:val="22"/>
          <w:szCs w:val="22"/>
          <w:highlight w:val="yellow"/>
        </w:rPr>
        <w:t xml:space="preserve">No presente certame, </w:t>
      </w:r>
      <w:r>
        <w:rPr>
          <w:rFonts w:ascii="Arial" w:hAnsi="Arial" w:cs="Arial"/>
          <w:b/>
          <w:sz w:val="22"/>
          <w:szCs w:val="22"/>
          <w:highlight w:val="yellow"/>
          <w:u w:val="single"/>
        </w:rPr>
        <w:t>Todos os Itens</w:t>
      </w:r>
      <w:r w:rsidRPr="006F0C1A">
        <w:rPr>
          <w:rFonts w:ascii="Arial" w:hAnsi="Arial" w:cs="Arial"/>
          <w:sz w:val="22"/>
          <w:szCs w:val="22"/>
          <w:highlight w:val="yellow"/>
        </w:rPr>
        <w:t xml:space="preserve"> destina</w:t>
      </w:r>
      <w:r>
        <w:rPr>
          <w:rFonts w:ascii="Arial" w:hAnsi="Arial" w:cs="Arial"/>
          <w:sz w:val="22"/>
          <w:szCs w:val="22"/>
          <w:highlight w:val="yellow"/>
        </w:rPr>
        <w:t>m</w:t>
      </w:r>
      <w:r w:rsidRPr="006F0C1A">
        <w:rPr>
          <w:rFonts w:ascii="Arial" w:hAnsi="Arial" w:cs="Arial"/>
          <w:sz w:val="22"/>
          <w:szCs w:val="22"/>
          <w:highlight w:val="yellow"/>
        </w:rPr>
        <w:t xml:space="preserve">-se </w:t>
      </w:r>
      <w:r w:rsidRPr="006F0C1A">
        <w:rPr>
          <w:rFonts w:ascii="Arial" w:hAnsi="Arial" w:cs="Arial"/>
          <w:b/>
          <w:sz w:val="22"/>
          <w:szCs w:val="22"/>
          <w:highlight w:val="yellow"/>
        </w:rPr>
        <w:t>EXCLUSIVAMENTE à participação de Microempresa (ME), Empresa de Pequeno Porte (EPP)ou ainda Microempreendedor Individual (MEI)</w:t>
      </w:r>
      <w:r w:rsidRPr="006F0C1A">
        <w:rPr>
          <w:rFonts w:ascii="Arial" w:hAnsi="Arial" w:cs="Arial"/>
          <w:sz w:val="22"/>
          <w:szCs w:val="22"/>
          <w:highlight w:val="yellow"/>
        </w:rPr>
        <w:t>, conforme disposto nos artigos 47 e 48 da Lei Complementar 123/06, 147/2014 Lei Municipal 3696/2016 e suas alterações</w:t>
      </w:r>
      <w:r w:rsidRPr="006F0C1A">
        <w:rPr>
          <w:rFonts w:ascii="Arial" w:hAnsi="Arial" w:cs="Arial"/>
          <w:sz w:val="22"/>
          <w:szCs w:val="22"/>
        </w:rPr>
        <w:t>.</w:t>
      </w:r>
    </w:p>
    <w:p w:rsidR="00AE4231" w:rsidRDefault="00AE4231" w:rsidP="00AE4231">
      <w:pPr>
        <w:jc w:val="both"/>
        <w:rPr>
          <w:rFonts w:ascii="Arial" w:hAnsi="Arial" w:cs="Arial"/>
          <w:sz w:val="22"/>
          <w:szCs w:val="22"/>
        </w:rPr>
      </w:pPr>
    </w:p>
    <w:p w:rsidR="00AE4231" w:rsidRPr="00815B2D" w:rsidRDefault="00AE4231" w:rsidP="00092942">
      <w:pPr>
        <w:numPr>
          <w:ilvl w:val="1"/>
          <w:numId w:val="8"/>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770482"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w:t>
      </w:r>
      <w:r w:rsidRPr="00770482">
        <w:rPr>
          <w:rFonts w:ascii="Arial" w:hAnsi="Arial" w:cs="Arial"/>
          <w:sz w:val="22"/>
          <w:szCs w:val="22"/>
        </w:rPr>
        <w:t>preços, exclusivamente por meio da Plataforma Eletrônica, observados data e horário limite estabelecidos.</w:t>
      </w:r>
    </w:p>
    <w:p w:rsidR="00850D3A" w:rsidRPr="00770482" w:rsidRDefault="00850D3A" w:rsidP="005945BB">
      <w:pPr>
        <w:autoSpaceDE w:val="0"/>
        <w:autoSpaceDN w:val="0"/>
        <w:adjustRightInd w:val="0"/>
        <w:ind w:left="567"/>
        <w:jc w:val="both"/>
        <w:rPr>
          <w:rFonts w:ascii="Arial" w:hAnsi="Arial" w:cs="Arial"/>
          <w:sz w:val="22"/>
          <w:szCs w:val="22"/>
        </w:rPr>
      </w:pPr>
    </w:p>
    <w:p w:rsidR="000D1BAC" w:rsidRPr="00770482" w:rsidRDefault="000D1BAC" w:rsidP="00AF3FC7">
      <w:pPr>
        <w:pStyle w:val="PargrafodaLista"/>
        <w:numPr>
          <w:ilvl w:val="0"/>
          <w:numId w:val="21"/>
        </w:numPr>
        <w:ind w:left="567" w:firstLine="0"/>
        <w:jc w:val="both"/>
        <w:rPr>
          <w:rFonts w:ascii="Arial" w:hAnsi="Arial" w:cs="Arial"/>
          <w:sz w:val="22"/>
          <w:szCs w:val="22"/>
        </w:rPr>
      </w:pPr>
      <w:r w:rsidRPr="00770482">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770482">
        <w:rPr>
          <w:rFonts w:ascii="Arial" w:hAnsi="Arial" w:cs="Arial"/>
          <w:b/>
          <w:sz w:val="22"/>
          <w:szCs w:val="22"/>
        </w:rPr>
        <w:t xml:space="preserve">: </w:t>
      </w:r>
      <w:r w:rsidRPr="00770482">
        <w:rPr>
          <w:rStyle w:val="Hyperlink"/>
          <w:rFonts w:ascii="Arial" w:hAnsi="Arial" w:cs="Arial"/>
          <w:b/>
          <w:color w:val="FF0000"/>
          <w:sz w:val="22"/>
          <w:szCs w:val="22"/>
        </w:rPr>
        <w:t>www.licitanet.com.br</w:t>
      </w:r>
    </w:p>
    <w:p w:rsidR="00850D3A" w:rsidRPr="00770482" w:rsidRDefault="00850D3A" w:rsidP="000D3476">
      <w:pPr>
        <w:autoSpaceDE w:val="0"/>
        <w:autoSpaceDN w:val="0"/>
        <w:adjustRightInd w:val="0"/>
        <w:ind w:left="567"/>
        <w:jc w:val="both"/>
        <w:rPr>
          <w:rFonts w:ascii="Arial" w:hAnsi="Arial" w:cs="Arial"/>
          <w:sz w:val="22"/>
          <w:szCs w:val="22"/>
        </w:rPr>
      </w:pPr>
    </w:p>
    <w:p w:rsidR="00551571" w:rsidRPr="00815B2D" w:rsidRDefault="00875C72" w:rsidP="000D3476">
      <w:pPr>
        <w:ind w:left="567"/>
        <w:jc w:val="both"/>
        <w:rPr>
          <w:rFonts w:ascii="Arial" w:hAnsi="Arial" w:cs="Arial"/>
          <w:sz w:val="22"/>
          <w:szCs w:val="22"/>
        </w:rPr>
      </w:pPr>
      <w:r w:rsidRPr="00770482">
        <w:rPr>
          <w:rFonts w:ascii="Arial" w:hAnsi="Arial" w:cs="Arial"/>
          <w:sz w:val="22"/>
          <w:szCs w:val="22"/>
        </w:rPr>
        <w:t>b</w:t>
      </w:r>
      <w:r w:rsidR="00850D3A" w:rsidRPr="00770482">
        <w:rPr>
          <w:rFonts w:ascii="Arial" w:hAnsi="Arial" w:cs="Arial"/>
          <w:sz w:val="22"/>
          <w:szCs w:val="22"/>
        </w:rPr>
        <w:t>) O licitante poderá promover a sua inscrição e credenciamento para participar do</w:t>
      </w:r>
      <w:r w:rsidR="00850D3A" w:rsidRPr="00815B2D">
        <w:rPr>
          <w:rFonts w:ascii="Arial" w:hAnsi="Arial" w:cs="Arial"/>
          <w:sz w:val="22"/>
          <w:szCs w:val="22"/>
        </w:rPr>
        <w:t xml:space="preserve"> pregão, para inscrição e cadastramento da proposta inicial de preços.</w:t>
      </w:r>
    </w:p>
    <w:p w:rsidR="00551571" w:rsidRPr="00815B2D" w:rsidRDefault="00551571" w:rsidP="00551571">
      <w:pPr>
        <w:pStyle w:val="PargrafodaLista"/>
        <w:rPr>
          <w:rFonts w:ascii="Arial" w:hAnsi="Arial" w:cs="Arial"/>
          <w:sz w:val="22"/>
          <w:szCs w:val="22"/>
        </w:rPr>
      </w:pPr>
    </w:p>
    <w:p w:rsidR="00551571" w:rsidRPr="00815B2D" w:rsidRDefault="00551571" w:rsidP="00092942">
      <w:pPr>
        <w:numPr>
          <w:ilvl w:val="1"/>
          <w:numId w:val="8"/>
        </w:numPr>
        <w:jc w:val="both"/>
        <w:rPr>
          <w:rFonts w:ascii="Arial" w:hAnsi="Arial" w:cs="Arial"/>
          <w:sz w:val="22"/>
          <w:szCs w:val="22"/>
        </w:rPr>
      </w:pPr>
      <w:r w:rsidRPr="00815B2D">
        <w:rPr>
          <w:rFonts w:ascii="Arial" w:hAnsi="Arial" w:cs="Arial"/>
          <w:sz w:val="22"/>
          <w:szCs w:val="22"/>
        </w:rPr>
        <w:lastRenderedPageBreak/>
        <w:t xml:space="preserve">A </w:t>
      </w:r>
      <w:r w:rsidR="00AE4231" w:rsidRPr="00815B2D">
        <w:rPr>
          <w:rFonts w:ascii="Arial" w:hAnsi="Arial" w:cs="Arial"/>
          <w:b/>
          <w:sz w:val="22"/>
          <w:szCs w:val="22"/>
        </w:rPr>
        <w:t>LICITANET</w:t>
      </w:r>
      <w:r w:rsidRPr="00815B2D">
        <w:rPr>
          <w:rFonts w:ascii="Arial" w:hAnsi="Arial" w:cs="Arial"/>
          <w:sz w:val="22"/>
          <w:szCs w:val="22"/>
        </w:rPr>
        <w:t xml:space="preserve"> atuará como órgão provedor do sistema eletrônico nos termos firmados com </w:t>
      </w:r>
      <w:r w:rsidR="00AE0A08" w:rsidRPr="00815B2D">
        <w:rPr>
          <w:rFonts w:ascii="Arial" w:hAnsi="Arial" w:cs="Arial"/>
          <w:sz w:val="22"/>
          <w:szCs w:val="22"/>
        </w:rPr>
        <w:t>aPrefeitura Municipal de Cacoal</w:t>
      </w:r>
      <w:r w:rsidRPr="00815B2D">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092942">
      <w:pPr>
        <w:numPr>
          <w:ilvl w:val="1"/>
          <w:numId w:val="8"/>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912864">
      <w:pPr>
        <w:numPr>
          <w:ilvl w:val="1"/>
          <w:numId w:val="8"/>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bookmarkStart w:id="1" w:name="art14ii"/>
      <w:bookmarkEnd w:id="1"/>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2" w:name="art14iii"/>
      <w:bookmarkEnd w:id="2"/>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3" w:name="art14iv"/>
      <w:bookmarkEnd w:id="3"/>
    </w:p>
    <w:p w:rsidR="00912864" w:rsidRDefault="00912864" w:rsidP="00912864">
      <w:pPr>
        <w:pStyle w:val="PargrafodaLista"/>
        <w:rPr>
          <w:rFonts w:ascii="Arial" w:hAnsi="Arial" w:cs="Arial"/>
          <w:sz w:val="22"/>
          <w:szCs w:val="22"/>
        </w:rPr>
      </w:pPr>
    </w:p>
    <w:p w:rsidR="00912864" w:rsidRPr="004725C1" w:rsidRDefault="00912864" w:rsidP="00912864">
      <w:pPr>
        <w:numPr>
          <w:ilvl w:val="2"/>
          <w:numId w:val="9"/>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no âmbito da Administração Pública direta e indireta do ente federativo que tiver aplicado a sanção</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art14v"/>
      <w:bookmarkEnd w:id="4"/>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5" w:name="art14vi"/>
      <w:bookmarkEnd w:id="5"/>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bookmarkStart w:id="6" w:name="art14§1"/>
      <w:bookmarkEnd w:id="6"/>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770482"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O contratado deverá manter, durante toda a vigência do contrato, as mesmas condições </w:t>
      </w:r>
      <w:r w:rsidRPr="00770482">
        <w:rPr>
          <w:rFonts w:ascii="Arial" w:hAnsi="Arial" w:cs="Arial"/>
          <w:sz w:val="22"/>
          <w:szCs w:val="22"/>
        </w:rPr>
        <w:t>de habilitação e qualificação exigidas na licitação.</w:t>
      </w:r>
    </w:p>
    <w:p w:rsidR="00551571" w:rsidRPr="00770482" w:rsidRDefault="00551571" w:rsidP="00551571">
      <w:pPr>
        <w:pStyle w:val="PargrafodaLista"/>
        <w:rPr>
          <w:rFonts w:ascii="Arial" w:hAnsi="Arial" w:cs="Arial"/>
          <w:sz w:val="22"/>
          <w:szCs w:val="22"/>
        </w:rPr>
      </w:pPr>
    </w:p>
    <w:p w:rsidR="00551571" w:rsidRPr="00770482" w:rsidRDefault="00551571" w:rsidP="00F72C87">
      <w:pPr>
        <w:numPr>
          <w:ilvl w:val="1"/>
          <w:numId w:val="8"/>
        </w:numPr>
        <w:jc w:val="both"/>
        <w:rPr>
          <w:rFonts w:ascii="Arial" w:hAnsi="Arial" w:cs="Arial"/>
          <w:sz w:val="22"/>
          <w:szCs w:val="22"/>
        </w:rPr>
      </w:pPr>
      <w:r w:rsidRPr="00770482">
        <w:rPr>
          <w:rFonts w:ascii="Arial" w:hAnsi="Arial" w:cs="Arial"/>
          <w:sz w:val="22"/>
          <w:szCs w:val="22"/>
        </w:rPr>
        <w:t xml:space="preserve">Os licitantes interessados em usufruir dos benefícios estabelecidos pela Lei Complementar nº </w:t>
      </w:r>
      <w:r w:rsidR="00C839C9" w:rsidRPr="00770482">
        <w:rPr>
          <w:rFonts w:ascii="Arial" w:hAnsi="Arial" w:cs="Arial"/>
          <w:sz w:val="22"/>
          <w:szCs w:val="22"/>
        </w:rPr>
        <w:t xml:space="preserve">123/06, 147/2014 e Lei Municipal 3696/2016 </w:t>
      </w:r>
      <w:r w:rsidRPr="00770482">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086E1D">
      <w:pPr>
        <w:numPr>
          <w:ilvl w:val="1"/>
          <w:numId w:val="8"/>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086E1D">
      <w:pPr>
        <w:numPr>
          <w:ilvl w:val="2"/>
          <w:numId w:val="8"/>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086E1D">
      <w:pPr>
        <w:numPr>
          <w:ilvl w:val="1"/>
          <w:numId w:val="8"/>
        </w:numPr>
        <w:jc w:val="both"/>
        <w:rPr>
          <w:rFonts w:ascii="Arial" w:hAnsi="Arial" w:cs="Arial"/>
          <w:b/>
          <w:bCs/>
          <w:sz w:val="22"/>
          <w:szCs w:val="22"/>
        </w:rPr>
      </w:pPr>
      <w:r w:rsidRPr="00815B2D">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lastRenderedPageBreak/>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F7478B">
      <w:pPr>
        <w:numPr>
          <w:ilvl w:val="1"/>
          <w:numId w:val="8"/>
        </w:numPr>
        <w:jc w:val="both"/>
        <w:rPr>
          <w:rFonts w:ascii="Arial" w:hAnsi="Arial" w:cs="Arial"/>
          <w:sz w:val="22"/>
          <w:szCs w:val="22"/>
        </w:rPr>
      </w:pPr>
      <w:r w:rsidRPr="00D11431">
        <w:rPr>
          <w:rFonts w:ascii="Arial" w:hAnsi="Arial" w:cs="Arial"/>
          <w:sz w:val="22"/>
        </w:rPr>
        <w:t>Nos termos do 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As informações complementares para credenciamento poderão ser obtidas pelos telefones: </w:t>
      </w:r>
      <w:r w:rsidRPr="00815B2D">
        <w:rPr>
          <w:rFonts w:ascii="Arial" w:hAnsi="Arial" w:cs="Arial"/>
          <w:b/>
          <w:sz w:val="22"/>
          <w:szCs w:val="22"/>
        </w:rPr>
        <w:t>(34) 3014-6633</w:t>
      </w:r>
      <w:r w:rsidR="00D72A40" w:rsidRPr="00815B2D">
        <w:rPr>
          <w:rFonts w:ascii="Arial" w:hAnsi="Arial" w:cs="Arial"/>
          <w:b/>
          <w:sz w:val="22"/>
          <w:szCs w:val="22"/>
        </w:rPr>
        <w:t>, (34) 99678-7950</w:t>
      </w:r>
      <w:r w:rsidRPr="00815B2D">
        <w:rPr>
          <w:rFonts w:ascii="Arial" w:hAnsi="Arial" w:cs="Arial"/>
          <w:b/>
          <w:sz w:val="22"/>
          <w:szCs w:val="22"/>
        </w:rPr>
        <w:t xml:space="preserve"> e (34) </w:t>
      </w:r>
      <w:r w:rsidR="00D72A40" w:rsidRPr="00815B2D">
        <w:rPr>
          <w:rFonts w:ascii="Arial" w:hAnsi="Arial" w:cs="Arial"/>
          <w:b/>
          <w:sz w:val="22"/>
          <w:szCs w:val="22"/>
        </w:rPr>
        <w:t>9</w:t>
      </w:r>
      <w:r w:rsidRPr="00815B2D">
        <w:rPr>
          <w:rFonts w:ascii="Arial" w:hAnsi="Arial" w:cs="Arial"/>
          <w:b/>
          <w:sz w:val="22"/>
          <w:szCs w:val="22"/>
        </w:rPr>
        <w:t xml:space="preserve">9807-6633 </w:t>
      </w:r>
      <w:r w:rsidRPr="00815B2D">
        <w:rPr>
          <w:rFonts w:ascii="Arial" w:hAnsi="Arial" w:cs="Arial"/>
          <w:sz w:val="22"/>
          <w:szCs w:val="22"/>
        </w:rPr>
        <w:t xml:space="preserve">ou pelo e-mail </w:t>
      </w:r>
      <w:hyperlink r:id="rId13" w:history="1">
        <w:r w:rsidR="00C2599C" w:rsidRPr="00FB1AF1">
          <w:rPr>
            <w:rStyle w:val="Hyperlink"/>
            <w:rFonts w:ascii="Arial" w:hAnsi="Arial" w:cs="Arial"/>
            <w:b/>
            <w:sz w:val="22"/>
            <w:szCs w:val="22"/>
          </w:rPr>
          <w:t>contato@licitanet.com.br</w:t>
        </w:r>
      </w:hyperlink>
      <w:r w:rsidRPr="00815B2D">
        <w:rPr>
          <w:rFonts w:ascii="Arial" w:hAnsi="Arial" w:cs="Arial"/>
          <w:b/>
          <w:bCs/>
          <w:sz w:val="22"/>
          <w:szCs w:val="22"/>
        </w:rPr>
        <w:t>.</w:t>
      </w:r>
    </w:p>
    <w:p w:rsidR="006E073B" w:rsidRPr="00815B2D" w:rsidRDefault="006E073B" w:rsidP="006E073B">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w:t>
      </w:r>
      <w:r w:rsidRPr="00750925">
        <w:rPr>
          <w:rFonts w:ascii="Arial" w:hAnsi="Arial" w:cs="Arial"/>
          <w:sz w:val="22"/>
          <w:szCs w:val="22"/>
        </w:rPr>
        <w:lastRenderedPageBreak/>
        <w:t>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092942">
      <w:pPr>
        <w:numPr>
          <w:ilvl w:val="1"/>
          <w:numId w:val="8"/>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Default="00843DBB" w:rsidP="00843DBB">
      <w:pPr>
        <w:numPr>
          <w:ilvl w:val="1"/>
          <w:numId w:val="8"/>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rsidR="00843DBB" w:rsidRPr="000F27EB" w:rsidRDefault="00843DBB" w:rsidP="00843DBB">
      <w:pPr>
        <w:rPr>
          <w:rFonts w:ascii="Arial" w:hAnsi="Arial" w:cs="Arial"/>
          <w:sz w:val="22"/>
          <w:szCs w:val="22"/>
        </w:rPr>
      </w:pPr>
    </w:p>
    <w:p w:rsidR="00623F9D" w:rsidRPr="00AE7839" w:rsidRDefault="00623F9D" w:rsidP="00623F9D">
      <w:pPr>
        <w:numPr>
          <w:ilvl w:val="0"/>
          <w:numId w:val="8"/>
        </w:numPr>
        <w:shd w:val="clear" w:color="auto" w:fill="D9D9D9"/>
        <w:jc w:val="both"/>
        <w:rPr>
          <w:rFonts w:ascii="Arial" w:hAnsi="Arial" w:cs="Arial"/>
          <w:b/>
          <w:sz w:val="22"/>
          <w:szCs w:val="22"/>
        </w:rPr>
      </w:pPr>
      <w:r w:rsidRPr="00AE7839">
        <w:rPr>
          <w:rFonts w:ascii="Arial" w:hAnsi="Arial" w:cs="Arial"/>
          <w:b/>
          <w:sz w:val="22"/>
          <w:szCs w:val="22"/>
        </w:rPr>
        <w:t>DO CRITÉRIO DE JULGAMENTO</w:t>
      </w:r>
    </w:p>
    <w:p w:rsidR="009413EA" w:rsidRPr="00AE7839" w:rsidRDefault="009413EA" w:rsidP="009413EA">
      <w:pPr>
        <w:rPr>
          <w:rFonts w:ascii="Arial" w:hAnsi="Arial" w:cs="Arial"/>
          <w:sz w:val="22"/>
          <w:szCs w:val="22"/>
        </w:rPr>
      </w:pPr>
    </w:p>
    <w:p w:rsidR="00623F9D" w:rsidRPr="00770482" w:rsidRDefault="00623F9D" w:rsidP="00623F9D">
      <w:pPr>
        <w:numPr>
          <w:ilvl w:val="1"/>
          <w:numId w:val="8"/>
        </w:numPr>
        <w:jc w:val="both"/>
        <w:rPr>
          <w:rFonts w:ascii="Arial" w:hAnsi="Arial" w:cs="Arial"/>
          <w:color w:val="000000"/>
          <w:sz w:val="22"/>
          <w:szCs w:val="22"/>
        </w:rPr>
      </w:pPr>
      <w:r w:rsidRPr="00770482">
        <w:rPr>
          <w:rFonts w:ascii="Arial" w:hAnsi="Arial" w:cs="Arial"/>
          <w:color w:val="000000"/>
          <w:sz w:val="22"/>
          <w:szCs w:val="22"/>
        </w:rPr>
        <w:t xml:space="preserve">O julgamento da Proposta de Preços dar-se-á pelo critério de </w:t>
      </w:r>
      <w:r w:rsidRPr="00770482">
        <w:rPr>
          <w:rFonts w:ascii="Arial" w:hAnsi="Arial" w:cs="Arial"/>
          <w:b/>
          <w:color w:val="FF0000"/>
          <w:sz w:val="22"/>
          <w:szCs w:val="22"/>
          <w:u w:val="single"/>
        </w:rPr>
        <w:t>MENOR PREÇO POR ITEM</w:t>
      </w:r>
      <w:r w:rsidRPr="00770482">
        <w:rPr>
          <w:rFonts w:ascii="Arial" w:hAnsi="Arial" w:cs="Arial"/>
          <w:color w:val="000000"/>
          <w:sz w:val="22"/>
          <w:szCs w:val="22"/>
        </w:rPr>
        <w:t>, observadas as especificações técnicas e os parâmetros mínimos de desempenho definidos no Edital.</w:t>
      </w:r>
    </w:p>
    <w:p w:rsidR="009413EA" w:rsidRPr="009413EA" w:rsidRDefault="009413EA" w:rsidP="009413EA">
      <w:pPr>
        <w:ind w:left="567"/>
        <w:jc w:val="both"/>
        <w:rPr>
          <w:rFonts w:ascii="Arial" w:hAnsi="Arial" w:cs="Arial"/>
          <w:color w:val="000000"/>
          <w:sz w:val="22"/>
          <w:szCs w:val="22"/>
        </w:rPr>
      </w:pPr>
    </w:p>
    <w:p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por Item, o licitante poderá cotar apenas os itens de seu interesse.</w:t>
      </w:r>
    </w:p>
    <w:p w:rsidR="009413EA" w:rsidRPr="00815B2D" w:rsidRDefault="009413EA" w:rsidP="009413EA">
      <w:pPr>
        <w:ind w:left="567"/>
        <w:jc w:val="both"/>
        <w:rPr>
          <w:rFonts w:ascii="Arial" w:hAnsi="Arial" w:cs="Arial"/>
          <w:color w:val="000000"/>
          <w:sz w:val="22"/>
          <w:szCs w:val="22"/>
        </w:rPr>
      </w:pPr>
    </w:p>
    <w:p w:rsidR="009413EA"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BB1202">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F27478">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AF3FC7">
      <w:pPr>
        <w:numPr>
          <w:ilvl w:val="0"/>
          <w:numId w:val="10"/>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lastRenderedPageBreak/>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AE7839">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AE7839">
      <w:pPr>
        <w:numPr>
          <w:ilvl w:val="1"/>
          <w:numId w:val="8"/>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AE7839">
      <w:pPr>
        <w:pStyle w:val="PargrafodaLista"/>
        <w:widowControl w:val="0"/>
        <w:numPr>
          <w:ilvl w:val="2"/>
          <w:numId w:val="8"/>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fraudedequalquernatureza;</w:t>
      </w:r>
    </w:p>
    <w:p w:rsidR="00BB2EB2" w:rsidRPr="00BB2EB2" w:rsidRDefault="00BB2EB2" w:rsidP="00AE7839">
      <w:pPr>
        <w:pStyle w:val="PargrafodaLista"/>
        <w:widowControl w:val="0"/>
        <w:numPr>
          <w:ilvl w:val="2"/>
          <w:numId w:val="8"/>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AE7839">
      <w:pPr>
        <w:numPr>
          <w:ilvl w:val="1"/>
          <w:numId w:val="8"/>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99034A">
      <w:pPr>
        <w:numPr>
          <w:ilvl w:val="1"/>
          <w:numId w:val="8"/>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B36135">
      <w:pPr>
        <w:numPr>
          <w:ilvl w:val="2"/>
          <w:numId w:val="8"/>
        </w:numPr>
        <w:jc w:val="both"/>
        <w:rPr>
          <w:rFonts w:ascii="Arial" w:hAnsi="Arial" w:cs="Arial"/>
          <w:b/>
          <w:bCs/>
          <w:sz w:val="22"/>
          <w:szCs w:val="22"/>
        </w:rPr>
      </w:pPr>
      <w:r w:rsidRPr="00815B2D">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w:t>
      </w:r>
      <w:r w:rsidRPr="00815B2D">
        <w:rPr>
          <w:rFonts w:ascii="Arial" w:hAnsi="Arial" w:cs="Arial"/>
          <w:sz w:val="22"/>
          <w:szCs w:val="22"/>
        </w:rPr>
        <w:lastRenderedPageBreak/>
        <w:t xml:space="preserve">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C562AB">
      <w:pPr>
        <w:numPr>
          <w:ilvl w:val="1"/>
          <w:numId w:val="8"/>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B36135">
      <w:pPr>
        <w:numPr>
          <w:ilvl w:val="2"/>
          <w:numId w:val="8"/>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9E3986">
      <w:pPr>
        <w:numPr>
          <w:ilvl w:val="2"/>
          <w:numId w:val="8"/>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rsidR="00B36135" w:rsidRPr="00692A9F" w:rsidRDefault="00B36135" w:rsidP="00B36135">
      <w:pPr>
        <w:pStyle w:val="PargrafodaLista"/>
        <w:rPr>
          <w:rFonts w:ascii="Arial" w:hAnsi="Arial" w:cs="Arial"/>
          <w:sz w:val="22"/>
          <w:szCs w:val="22"/>
        </w:rPr>
      </w:pPr>
    </w:p>
    <w:p w:rsidR="00B36135" w:rsidRPr="00815B2D" w:rsidRDefault="00C562AB" w:rsidP="009E3986">
      <w:pPr>
        <w:numPr>
          <w:ilvl w:val="1"/>
          <w:numId w:val="8"/>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9E3986">
      <w:pPr>
        <w:numPr>
          <w:ilvl w:val="1"/>
          <w:numId w:val="8"/>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B36135">
      <w:pPr>
        <w:numPr>
          <w:ilvl w:val="1"/>
          <w:numId w:val="8"/>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C562AB">
      <w:pPr>
        <w:numPr>
          <w:ilvl w:val="1"/>
          <w:numId w:val="8"/>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CE3F8C">
      <w:pPr>
        <w:numPr>
          <w:ilvl w:val="1"/>
          <w:numId w:val="8"/>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CE3F8C">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770482" w:rsidRDefault="00C562AB" w:rsidP="00C562AB">
      <w:pPr>
        <w:numPr>
          <w:ilvl w:val="1"/>
          <w:numId w:val="8"/>
        </w:numPr>
        <w:jc w:val="both"/>
        <w:rPr>
          <w:rFonts w:ascii="Arial" w:hAnsi="Arial" w:cs="Arial"/>
          <w:color w:val="000000"/>
          <w:sz w:val="22"/>
          <w:szCs w:val="22"/>
        </w:rPr>
      </w:pPr>
      <w:r w:rsidRPr="00770482">
        <w:rPr>
          <w:rFonts w:ascii="Arial" w:hAnsi="Arial" w:cs="Arial"/>
          <w:bCs/>
          <w:sz w:val="22"/>
          <w:szCs w:val="22"/>
        </w:rPr>
        <w:t xml:space="preserve">No presente certame, o modo de disputa será o modo </w:t>
      </w:r>
      <w:r w:rsidR="00CA149E" w:rsidRPr="00770482">
        <w:rPr>
          <w:rFonts w:ascii="Arial" w:hAnsi="Arial" w:cs="Arial"/>
          <w:b/>
          <w:sz w:val="22"/>
          <w:szCs w:val="22"/>
          <w:u w:val="single"/>
        </w:rPr>
        <w:t>ABERTO</w:t>
      </w:r>
      <w:r w:rsidRPr="00770482">
        <w:rPr>
          <w:rFonts w:ascii="Arial" w:hAnsi="Arial" w:cs="Arial"/>
          <w:bCs/>
          <w:sz w:val="22"/>
          <w:szCs w:val="22"/>
        </w:rPr>
        <w:t>, nos termos do Decreto Federal de n° 10.024/2019.</w:t>
      </w:r>
    </w:p>
    <w:p w:rsidR="00CE3F8C" w:rsidRPr="00770482" w:rsidRDefault="00CE3F8C" w:rsidP="00CE3F8C">
      <w:pPr>
        <w:jc w:val="both"/>
        <w:rPr>
          <w:rFonts w:ascii="Arial" w:hAnsi="Arial" w:cs="Arial"/>
          <w:color w:val="000000"/>
          <w:sz w:val="22"/>
          <w:szCs w:val="22"/>
        </w:rPr>
      </w:pPr>
    </w:p>
    <w:p w:rsidR="00CE3F8C" w:rsidRPr="00770482" w:rsidRDefault="00C562AB" w:rsidP="00C562AB">
      <w:pPr>
        <w:numPr>
          <w:ilvl w:val="1"/>
          <w:numId w:val="8"/>
        </w:numPr>
        <w:jc w:val="both"/>
        <w:rPr>
          <w:rFonts w:ascii="Arial" w:hAnsi="Arial" w:cs="Arial"/>
          <w:color w:val="000000"/>
          <w:sz w:val="22"/>
          <w:szCs w:val="22"/>
        </w:rPr>
      </w:pPr>
      <w:r w:rsidRPr="00770482">
        <w:rPr>
          <w:rFonts w:ascii="Arial" w:hAnsi="Arial" w:cs="Arial"/>
          <w:b/>
          <w:sz w:val="22"/>
          <w:szCs w:val="22"/>
          <w:u w:val="single"/>
        </w:rPr>
        <w:t>Modo de Disputa Aberto</w:t>
      </w:r>
      <w:r w:rsidRPr="00770482">
        <w:rPr>
          <w:rFonts w:ascii="Arial" w:hAnsi="Arial" w:cs="Arial"/>
          <w:bCs/>
          <w:sz w:val="22"/>
          <w:szCs w:val="22"/>
        </w:rPr>
        <w:t xml:space="preserve"> (Inciso I, Art. 31 do Decreto 10.024/2019) - A etapa de envio de lances na sessão pública durará </w:t>
      </w:r>
      <w:r w:rsidRPr="00770482">
        <w:rPr>
          <w:rFonts w:ascii="Arial" w:hAnsi="Arial" w:cs="Arial"/>
          <w:b/>
          <w:sz w:val="22"/>
          <w:szCs w:val="22"/>
          <w:u w:val="single"/>
        </w:rPr>
        <w:t>dez minutos</w:t>
      </w:r>
      <w:r w:rsidRPr="00770482">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770482" w:rsidRDefault="00CE3F8C" w:rsidP="00CE3F8C">
      <w:pPr>
        <w:pStyle w:val="PargrafodaLista"/>
        <w:rPr>
          <w:rFonts w:ascii="Arial" w:hAnsi="Arial" w:cs="Arial"/>
          <w:bCs/>
          <w:sz w:val="22"/>
          <w:szCs w:val="22"/>
        </w:rPr>
      </w:pPr>
    </w:p>
    <w:p w:rsidR="00C562AB" w:rsidRPr="00770482" w:rsidRDefault="00C562AB" w:rsidP="00CE3F8C">
      <w:pPr>
        <w:numPr>
          <w:ilvl w:val="2"/>
          <w:numId w:val="8"/>
        </w:numPr>
        <w:jc w:val="both"/>
        <w:rPr>
          <w:rFonts w:ascii="Arial" w:hAnsi="Arial" w:cs="Arial"/>
          <w:color w:val="000000"/>
          <w:sz w:val="22"/>
          <w:szCs w:val="22"/>
        </w:rPr>
      </w:pPr>
      <w:r w:rsidRPr="00770482">
        <w:rPr>
          <w:rFonts w:ascii="Arial" w:hAnsi="Arial" w:cs="Arial"/>
          <w:bCs/>
          <w:sz w:val="22"/>
          <w:szCs w:val="22"/>
        </w:rPr>
        <w:t xml:space="preserve">O fornecedor somente poderá encaminhar lance com intervalo mínimo entre eles de R$0,01 </w:t>
      </w:r>
      <w:r w:rsidR="00BC7F0A" w:rsidRPr="00770482">
        <w:rPr>
          <w:rFonts w:ascii="Arial" w:hAnsi="Arial" w:cs="Arial"/>
          <w:bCs/>
          <w:sz w:val="22"/>
          <w:szCs w:val="22"/>
        </w:rPr>
        <w:t xml:space="preserve">(um centavo) </w:t>
      </w:r>
      <w:r w:rsidRPr="00770482">
        <w:rPr>
          <w:rFonts w:ascii="Arial" w:hAnsi="Arial" w:cs="Arial"/>
          <w:bCs/>
          <w:sz w:val="22"/>
          <w:szCs w:val="22"/>
        </w:rPr>
        <w:t>menor que o valor do último lance.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xml:space="preserve">§ 1º - A prorrogação automática da etapa de envio de lances, será de </w:t>
      </w:r>
      <w:r w:rsidRPr="006E7255">
        <w:rPr>
          <w:rFonts w:ascii="Arial" w:hAnsi="Arial" w:cs="Arial"/>
          <w:b/>
          <w:sz w:val="22"/>
          <w:szCs w:val="22"/>
          <w:u w:val="single"/>
        </w:rPr>
        <w:t>dois minutos</w:t>
      </w:r>
      <w:r w:rsidRPr="006E7255">
        <w:rPr>
          <w:rFonts w:ascii="Arial" w:hAnsi="Arial" w:cs="Arial"/>
          <w:bCs/>
          <w:sz w:val="22"/>
          <w:szCs w:val="22"/>
        </w:rPr>
        <w:t xml:space="preserve"> 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C562AB">
      <w:pPr>
        <w:numPr>
          <w:ilvl w:val="1"/>
          <w:numId w:val="8"/>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3º - Na ausência de, no mínimo, três ofertas nas condições de que trata o § 2º, os autores dos melhores lances subsequentes, na ordem de classificação, até o máximo de </w:t>
      </w:r>
      <w:r w:rsidRPr="006E7255">
        <w:rPr>
          <w:rFonts w:ascii="Arial" w:hAnsi="Arial" w:cs="Arial"/>
          <w:color w:val="000000"/>
          <w:sz w:val="22"/>
          <w:szCs w:val="22"/>
        </w:rPr>
        <w:lastRenderedPageBreak/>
        <w:t>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9956ED" w:rsidRDefault="00C562AB" w:rsidP="00C562AB">
      <w:pPr>
        <w:pStyle w:val="P30"/>
        <w:rPr>
          <w:rFonts w:ascii="Arial" w:hAnsi="Arial" w:cs="Arial"/>
          <w:b w:val="0"/>
          <w:bCs/>
          <w:sz w:val="22"/>
          <w:szCs w:val="22"/>
        </w:rPr>
      </w:pPr>
    </w:p>
    <w:p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8A2BDE">
      <w:pPr>
        <w:numPr>
          <w:ilvl w:val="2"/>
          <w:numId w:val="8"/>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8A2BDE" w:rsidRPr="00815B2D" w:rsidRDefault="008A2BDE" w:rsidP="008A2BDE">
      <w:pPr>
        <w:ind w:left="567"/>
        <w:jc w:val="both"/>
        <w:rPr>
          <w:rFonts w:ascii="Arial" w:hAnsi="Arial" w:cs="Arial"/>
          <w:color w:val="000000"/>
          <w:sz w:val="22"/>
          <w:szCs w:val="22"/>
        </w:rPr>
      </w:pPr>
    </w:p>
    <w:p w:rsidR="00C562AB" w:rsidRPr="00815B2D" w:rsidRDefault="00C562AB" w:rsidP="008A2BDE">
      <w:pPr>
        <w:numPr>
          <w:ilvl w:val="2"/>
          <w:numId w:val="8"/>
        </w:numPr>
        <w:jc w:val="both"/>
        <w:rPr>
          <w:rFonts w:ascii="Arial" w:hAnsi="Arial" w:cs="Arial"/>
          <w:bCs/>
          <w:sz w:val="22"/>
          <w:szCs w:val="22"/>
        </w:rPr>
      </w:pPr>
      <w:r w:rsidRPr="00815B2D">
        <w:rPr>
          <w:rFonts w:ascii="Arial" w:hAnsi="Arial" w:cs="Arial"/>
          <w:color w:val="000000"/>
          <w:sz w:val="22"/>
          <w:szCs w:val="22"/>
        </w:rPr>
        <w:t xml:space="preserve">Quando a desconexão persistir por tempo superior a </w:t>
      </w:r>
      <w:r w:rsidRPr="00815B2D">
        <w:rPr>
          <w:rFonts w:ascii="Arial" w:hAnsi="Arial" w:cs="Arial"/>
          <w:b/>
          <w:color w:val="000000"/>
          <w:sz w:val="22"/>
          <w:szCs w:val="22"/>
        </w:rPr>
        <w:t>10 (dez) minutos</w:t>
      </w:r>
      <w:r w:rsidRPr="00815B2D">
        <w:rPr>
          <w:rFonts w:ascii="Arial" w:hAnsi="Arial" w:cs="Arial"/>
          <w:color w:val="000000"/>
          <w:sz w:val="22"/>
          <w:szCs w:val="22"/>
        </w:rPr>
        <w:t xml:space="preserve">, a sessão do Pregão Eletrônico será suspensa e terá reinício somente decorridas vinte e quatro horas após a comunicação do fato aos participantes, através do CHAT MENSAGEM, no endereço eletrônico utilizado para divulgação no site </w:t>
      </w:r>
      <w:r w:rsidRPr="00815B2D">
        <w:rPr>
          <w:rStyle w:val="Hyperlink"/>
          <w:rFonts w:ascii="Arial" w:hAnsi="Arial" w:cs="Arial"/>
          <w:bCs/>
          <w:color w:val="auto"/>
          <w:sz w:val="22"/>
          <w:szCs w:val="22"/>
        </w:rPr>
        <w:t>www.licitanet.com.br</w:t>
      </w:r>
      <w:r w:rsidRPr="00815B2D">
        <w:rPr>
          <w:rFonts w:ascii="Arial" w:hAnsi="Arial" w:cs="Arial"/>
          <w:bCs/>
          <w:sz w:val="22"/>
          <w:szCs w:val="22"/>
          <w:u w:val="single"/>
        </w:rPr>
        <w:t>.</w:t>
      </w:r>
    </w:p>
    <w:p w:rsidR="00C562AB" w:rsidRDefault="00C562AB" w:rsidP="00C562AB">
      <w:pPr>
        <w:jc w:val="both"/>
        <w:rPr>
          <w:rFonts w:ascii="Arial" w:hAnsi="Arial" w:cs="Arial"/>
          <w:color w:val="000000"/>
          <w:sz w:val="22"/>
          <w:szCs w:val="22"/>
        </w:rPr>
      </w:pPr>
    </w:p>
    <w:p w:rsidR="00C562AB" w:rsidRPr="00F320F1" w:rsidRDefault="00C562AB"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C562AB">
      <w:pPr>
        <w:numPr>
          <w:ilvl w:val="1"/>
          <w:numId w:val="8"/>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6E7255" w:rsidRDefault="00C562AB" w:rsidP="008A2BDE">
      <w:pPr>
        <w:numPr>
          <w:ilvl w:val="2"/>
          <w:numId w:val="8"/>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local, regional ou estadualmente, até o limite de 10% (dez) por cento do melhor preço válido, nos </w:t>
      </w:r>
      <w:r w:rsidRPr="006E7255">
        <w:rPr>
          <w:rFonts w:ascii="Arial" w:hAnsi="Arial" w:cs="Arial"/>
          <w:color w:val="000000"/>
          <w:sz w:val="22"/>
          <w:szCs w:val="22"/>
        </w:rPr>
        <w:t>seguintes termos:</w:t>
      </w:r>
    </w:p>
    <w:p w:rsidR="006B67C6" w:rsidRPr="006E7255" w:rsidRDefault="006B67C6"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a) aplica-se o disposto neste inciso nas situações em que as ofertas apresentadas pelas ME’s, EPP’s ou MEI’s sediadas Local, Regional, ou Estadual sejam iguais ou até dez por cento superiores ao menor preço;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b) nos termos da Lei Municipal 4.350/PMC/2019, </w:t>
      </w:r>
      <w:r w:rsidRPr="006E7255">
        <w:rPr>
          <w:rFonts w:ascii="Arial" w:hAnsi="Arial" w:cs="Arial"/>
          <w:b/>
          <w:bCs/>
          <w:color w:val="000000"/>
          <w:sz w:val="22"/>
          <w:szCs w:val="22"/>
        </w:rPr>
        <w:t>nos itens destinados às ME/EPP/MEI</w:t>
      </w:r>
      <w:r w:rsidRPr="006E7255">
        <w:rPr>
          <w:rFonts w:ascii="Arial" w:hAnsi="Arial" w:cs="Arial"/>
          <w:color w:val="000000"/>
          <w:sz w:val="22"/>
          <w:szCs w:val="22"/>
        </w:rPr>
        <w:t>, o critério de preferência será oferecido:</w:t>
      </w:r>
    </w:p>
    <w:p w:rsidR="00C562AB" w:rsidRPr="006E7255" w:rsidRDefault="00C562AB"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 - Primeiramente às ME’s, EPP’s ou MEI’s sediadas Local.</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 - Diante da não contratação, o benefício será concedido às ME’s, EPP’s ou MEI’s sediadas Regional.</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Diante da não contratação, o benefício será concedido às ME’s, EPP’s ou MEI’s sediadas Estadual.</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c) para efeito do item anterior, considera-se: </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 – Entende-se por Local as ME’s, EPP’s e MEI’s sediados no município de Cacoal;</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 xml:space="preserve">II – Entende-se por Regional as ME’s, EPP’s e MEI’s sediados na microrregião de Cacoal, conforme definido pelo Instituto Brasileiro de Geografia e Estatística – IBGE; </w:t>
      </w:r>
      <w:r w:rsidRPr="006E7255">
        <w:rPr>
          <w:rFonts w:ascii="Arial" w:hAnsi="Arial" w:cs="Arial"/>
          <w:color w:val="000000"/>
          <w:sz w:val="22"/>
          <w:szCs w:val="22"/>
        </w:rPr>
        <w:lastRenderedPageBreak/>
        <w:t>quais sejam; Alta Floresta D’Oeste, Alto Alegre dos Parecis, Castanheiras, Espigão D’Oeste, Ministro Andreazza, Novo Horizonte do Oeste, Rolim de Moura, Santa Luzia D’Oeste.</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Entende-se por Estadual as ME’s, EPP’s e MEI’s sediados nos demais municípios do Estado de RO.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d) nas licitações a que se refere o subitem anterior, a prioridade será aplicada apenas na cota reservada para contratação exclusiva de microempresas e empresas de pequeno porte;</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p w:rsidR="00757C7B" w:rsidRPr="006E7255" w:rsidRDefault="00757C7B" w:rsidP="00C562AB">
      <w:pPr>
        <w:pStyle w:val="Estilo7"/>
        <w:ind w:left="0"/>
        <w:rPr>
          <w:rFonts w:ascii="Arial" w:hAnsi="Arial" w:cs="Arial"/>
          <w:sz w:val="22"/>
          <w:szCs w:val="22"/>
        </w:rPr>
      </w:pPr>
    </w:p>
    <w:p w:rsidR="00C562AB" w:rsidRPr="006E7255" w:rsidRDefault="00094B24" w:rsidP="00F320F1">
      <w:pPr>
        <w:numPr>
          <w:ilvl w:val="0"/>
          <w:numId w:val="8"/>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770482" w:rsidRDefault="00C562AB" w:rsidP="008A2BDE">
      <w:pPr>
        <w:numPr>
          <w:ilvl w:val="1"/>
          <w:numId w:val="8"/>
        </w:numPr>
        <w:jc w:val="both"/>
        <w:rPr>
          <w:rFonts w:ascii="Arial" w:hAnsi="Arial" w:cs="Arial"/>
          <w:color w:val="000000"/>
          <w:sz w:val="22"/>
          <w:szCs w:val="22"/>
        </w:rPr>
      </w:pPr>
      <w:r w:rsidRPr="00770482">
        <w:rPr>
          <w:rFonts w:ascii="Arial" w:hAnsi="Arial" w:cs="Arial"/>
          <w:color w:val="000000"/>
          <w:sz w:val="22"/>
          <w:szCs w:val="22"/>
        </w:rPr>
        <w:t>Após a etapa de envio de lances, haverá a aplicação dos critérios de desempate previstos</w:t>
      </w:r>
      <w:r w:rsidR="005E233B" w:rsidRPr="00770482">
        <w:rPr>
          <w:rFonts w:ascii="Arial" w:hAnsi="Arial" w:cs="Arial"/>
          <w:sz w:val="22"/>
          <w:szCs w:val="22"/>
        </w:rPr>
        <w:t xml:space="preserve">na </w:t>
      </w:r>
      <w:r w:rsidR="005E233B" w:rsidRPr="00770482">
        <w:rPr>
          <w:rFonts w:ascii="Arial" w:hAnsi="Arial" w:cs="Arial"/>
          <w:sz w:val="22"/>
          <w:szCs w:val="22"/>
          <w:u w:val="single"/>
        </w:rPr>
        <w:t>Lei Municipal 3.696/2016</w:t>
      </w:r>
      <w:r w:rsidR="005E233B" w:rsidRPr="00770482">
        <w:rPr>
          <w:rFonts w:ascii="Arial" w:hAnsi="Arial" w:cs="Arial"/>
          <w:sz w:val="22"/>
          <w:szCs w:val="22"/>
        </w:rPr>
        <w:t>,</w:t>
      </w:r>
      <w:r w:rsidRPr="00770482">
        <w:rPr>
          <w:rFonts w:ascii="Arial" w:hAnsi="Arial" w:cs="Arial"/>
          <w:color w:val="000000"/>
          <w:sz w:val="22"/>
          <w:szCs w:val="22"/>
        </w:rPr>
        <w:t xml:space="preserve"> na </w:t>
      </w:r>
      <w:hyperlink r:id="rId14" w:anchor="art45" w:history="1">
        <w:r w:rsidRPr="00770482">
          <w:rPr>
            <w:rStyle w:val="Hyperlink"/>
            <w:rFonts w:ascii="Arial" w:hAnsi="Arial" w:cs="Arial"/>
            <w:sz w:val="22"/>
            <w:szCs w:val="22"/>
          </w:rPr>
          <w:t>Lei Complementar nº 123, de 14 de dezembro de 2006</w:t>
        </w:r>
      </w:hyperlink>
      <w:r w:rsidRPr="00770482">
        <w:rPr>
          <w:rFonts w:ascii="Arial" w:hAnsi="Arial" w:cs="Arial"/>
          <w:color w:val="000000"/>
          <w:sz w:val="22"/>
          <w:szCs w:val="22"/>
        </w:rPr>
        <w:t xml:space="preserve">, </w:t>
      </w:r>
      <w:r w:rsidR="00F42076" w:rsidRPr="00770482">
        <w:rPr>
          <w:rFonts w:ascii="Arial" w:hAnsi="Arial" w:cs="Arial"/>
          <w:color w:val="000000"/>
          <w:sz w:val="22"/>
          <w:szCs w:val="22"/>
        </w:rPr>
        <w:t>seguido da aplicação do</w:t>
      </w:r>
      <w:r w:rsidR="005E233B" w:rsidRPr="00770482">
        <w:rPr>
          <w:rFonts w:ascii="Arial" w:hAnsi="Arial" w:cs="Arial"/>
          <w:color w:val="000000"/>
          <w:sz w:val="22"/>
          <w:szCs w:val="22"/>
        </w:rPr>
        <w:t>s</w:t>
      </w:r>
      <w:r w:rsidR="00F42076" w:rsidRPr="00770482">
        <w:rPr>
          <w:rFonts w:ascii="Arial" w:hAnsi="Arial" w:cs="Arial"/>
          <w:color w:val="000000"/>
          <w:sz w:val="22"/>
          <w:szCs w:val="22"/>
        </w:rPr>
        <w:t xml:space="preserve"> critério</w:t>
      </w:r>
      <w:r w:rsidR="005E233B" w:rsidRPr="00770482">
        <w:rPr>
          <w:rFonts w:ascii="Arial" w:hAnsi="Arial" w:cs="Arial"/>
          <w:color w:val="000000"/>
          <w:sz w:val="22"/>
          <w:szCs w:val="22"/>
        </w:rPr>
        <w:t>s</w:t>
      </w:r>
      <w:r w:rsidR="00F42076" w:rsidRPr="00770482">
        <w:rPr>
          <w:rFonts w:ascii="Arial" w:hAnsi="Arial" w:cs="Arial"/>
          <w:color w:val="000000"/>
          <w:sz w:val="22"/>
          <w:szCs w:val="22"/>
        </w:rPr>
        <w:t xml:space="preserve"> estabelecido</w:t>
      </w:r>
      <w:r w:rsidR="005E233B" w:rsidRPr="00770482">
        <w:rPr>
          <w:rFonts w:ascii="Arial" w:hAnsi="Arial" w:cs="Arial"/>
          <w:color w:val="000000"/>
          <w:sz w:val="22"/>
          <w:szCs w:val="22"/>
        </w:rPr>
        <w:t>s</w:t>
      </w:r>
      <w:r w:rsidR="00F42076" w:rsidRPr="00770482">
        <w:rPr>
          <w:rFonts w:ascii="Arial" w:hAnsi="Arial" w:cs="Arial"/>
          <w:color w:val="000000"/>
          <w:sz w:val="22"/>
          <w:szCs w:val="22"/>
        </w:rPr>
        <w:t xml:space="preserve"> no </w:t>
      </w:r>
      <w:r w:rsidR="00F42076" w:rsidRPr="00770482">
        <w:rPr>
          <w:rFonts w:ascii="Arial" w:hAnsi="Arial" w:cs="Arial"/>
          <w:color w:val="000000"/>
          <w:sz w:val="22"/>
          <w:szCs w:val="22"/>
          <w:u w:val="single"/>
        </w:rPr>
        <w:t>art. 60º da Lei nº 14.133, de 2021</w:t>
      </w:r>
      <w:r w:rsidR="00F42076" w:rsidRPr="00770482">
        <w:rPr>
          <w:rFonts w:ascii="Arial" w:hAnsi="Arial" w:cs="Arial"/>
          <w:color w:val="000000"/>
          <w:sz w:val="22"/>
          <w:szCs w:val="22"/>
        </w:rPr>
        <w:t>, se não houver licitante que atenda às primeiras hipóteses.</w:t>
      </w:r>
    </w:p>
    <w:p w:rsidR="008A2BDE" w:rsidRPr="00770482" w:rsidRDefault="008A2BDE" w:rsidP="008A2BDE">
      <w:pPr>
        <w:jc w:val="both"/>
        <w:rPr>
          <w:rFonts w:ascii="Arial" w:hAnsi="Arial" w:cs="Arial"/>
          <w:color w:val="000000"/>
          <w:sz w:val="22"/>
          <w:szCs w:val="22"/>
        </w:rPr>
      </w:pPr>
    </w:p>
    <w:p w:rsidR="008A2BDE" w:rsidRPr="00292535" w:rsidRDefault="00C562AB" w:rsidP="008A2BDE">
      <w:pPr>
        <w:numPr>
          <w:ilvl w:val="2"/>
          <w:numId w:val="8"/>
        </w:numPr>
        <w:jc w:val="both"/>
        <w:rPr>
          <w:rFonts w:ascii="Arial" w:hAnsi="Arial" w:cs="Arial"/>
          <w:color w:val="000000"/>
          <w:sz w:val="22"/>
          <w:szCs w:val="22"/>
        </w:rPr>
      </w:pPr>
      <w:r w:rsidRPr="00770482">
        <w:rPr>
          <w:rFonts w:ascii="Arial" w:hAnsi="Arial" w:cs="Arial"/>
          <w:bCs/>
          <w:sz w:val="22"/>
          <w:szCs w:val="22"/>
        </w:rPr>
        <w:t>Serão aplicados os mesmos critérios de desempate caso não haja envio de</w:t>
      </w:r>
      <w:r w:rsidRPr="00292535">
        <w:rPr>
          <w:rFonts w:ascii="Arial" w:hAnsi="Arial" w:cs="Arial"/>
          <w:bCs/>
          <w:sz w:val="22"/>
          <w:szCs w:val="22"/>
        </w:rPr>
        <w:t xml:space="preserv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6A6555">
      <w:pPr>
        <w:numPr>
          <w:ilvl w:val="2"/>
          <w:numId w:val="8"/>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7725EE">
      <w:pPr>
        <w:numPr>
          <w:ilvl w:val="1"/>
          <w:numId w:val="8"/>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525F5C">
      <w:pPr>
        <w:numPr>
          <w:ilvl w:val="1"/>
          <w:numId w:val="8"/>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(Art. 77 do Dec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 - avaliação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desenvolvimento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empresas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empresas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lastRenderedPageBreak/>
        <w:t>III - empresas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IV - empresas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F320F1">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D352CA">
      <w:pPr>
        <w:numPr>
          <w:ilvl w:val="1"/>
          <w:numId w:val="8"/>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encontram-se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D352CA">
      <w:pPr>
        <w:numPr>
          <w:ilvl w:val="2"/>
          <w:numId w:val="8"/>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D352CA">
      <w:pPr>
        <w:numPr>
          <w:ilvl w:val="2"/>
          <w:numId w:val="8"/>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1C6867">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770482" w:rsidRDefault="001C6867" w:rsidP="001C6867">
      <w:pPr>
        <w:numPr>
          <w:ilvl w:val="1"/>
          <w:numId w:val="8"/>
        </w:numPr>
        <w:jc w:val="both"/>
        <w:rPr>
          <w:rFonts w:ascii="Arial" w:hAnsi="Arial" w:cs="Arial"/>
          <w:color w:val="000000"/>
          <w:sz w:val="22"/>
          <w:szCs w:val="22"/>
        </w:rPr>
      </w:pPr>
      <w:r w:rsidRPr="00770482">
        <w:rPr>
          <w:rFonts w:ascii="Arial" w:hAnsi="Arial" w:cs="Arial"/>
          <w:color w:val="000000"/>
          <w:sz w:val="22"/>
          <w:szCs w:val="22"/>
        </w:rPr>
        <w:t xml:space="preserve">Encerrada a fase de lances e negociação, o(a) pregoeiro(a) solicitará do licitante classificado provisoriamente em primeiro lugar, o envio da </w:t>
      </w:r>
      <w:r w:rsidRPr="00770482">
        <w:rPr>
          <w:rFonts w:ascii="Arial" w:hAnsi="Arial" w:cs="Arial"/>
          <w:color w:val="000000"/>
          <w:sz w:val="22"/>
          <w:szCs w:val="22"/>
          <w:u w:val="single"/>
        </w:rPr>
        <w:t>Proposta de Preços</w:t>
      </w:r>
      <w:r w:rsidRPr="00770482">
        <w:rPr>
          <w:rFonts w:ascii="Arial" w:hAnsi="Arial" w:cs="Arial"/>
          <w:color w:val="000000"/>
          <w:sz w:val="22"/>
          <w:szCs w:val="22"/>
        </w:rPr>
        <w:t xml:space="preserve">, observado o prazo limite de até </w:t>
      </w:r>
      <w:r w:rsidRPr="00770482">
        <w:rPr>
          <w:rFonts w:ascii="Arial" w:hAnsi="Arial" w:cs="Arial"/>
          <w:color w:val="000000"/>
          <w:sz w:val="22"/>
          <w:szCs w:val="22"/>
          <w:u w:val="single"/>
        </w:rPr>
        <w:t>02 (duas) horas</w:t>
      </w:r>
      <w:r w:rsidRPr="00770482">
        <w:rPr>
          <w:rFonts w:ascii="Arial" w:hAnsi="Arial" w:cs="Arial"/>
          <w:color w:val="000000"/>
          <w:sz w:val="22"/>
          <w:szCs w:val="22"/>
        </w:rPr>
        <w:t>, conforme o § 2º do art. 38 do Decreto Federal 10.024/2019.</w:t>
      </w:r>
    </w:p>
    <w:p w:rsidR="001C6867" w:rsidRPr="00770482" w:rsidRDefault="001C6867" w:rsidP="001C6867">
      <w:pPr>
        <w:jc w:val="both"/>
        <w:rPr>
          <w:rFonts w:ascii="Arial" w:hAnsi="Arial" w:cs="Arial"/>
          <w:sz w:val="22"/>
          <w:szCs w:val="22"/>
        </w:rPr>
      </w:pPr>
    </w:p>
    <w:p w:rsidR="001C6867" w:rsidRPr="00770482" w:rsidRDefault="001C6867" w:rsidP="001C6867">
      <w:pPr>
        <w:numPr>
          <w:ilvl w:val="2"/>
          <w:numId w:val="8"/>
        </w:numPr>
        <w:ind w:left="1134"/>
        <w:jc w:val="both"/>
        <w:rPr>
          <w:rFonts w:ascii="Arial" w:hAnsi="Arial" w:cs="Arial"/>
          <w:sz w:val="22"/>
          <w:szCs w:val="22"/>
        </w:rPr>
      </w:pPr>
      <w:r w:rsidRPr="00770482">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1C6867">
      <w:pPr>
        <w:numPr>
          <w:ilvl w:val="2"/>
          <w:numId w:val="8"/>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1C6867">
      <w:pPr>
        <w:pStyle w:val="PargrafodaLista"/>
        <w:numPr>
          <w:ilvl w:val="1"/>
          <w:numId w:val="8"/>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1C6867">
      <w:pPr>
        <w:pStyle w:val="PargrafodaLista"/>
        <w:numPr>
          <w:ilvl w:val="1"/>
          <w:numId w:val="8"/>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w:t>
      </w:r>
      <w:r w:rsidRPr="00815B2D">
        <w:rPr>
          <w:rFonts w:ascii="Arial" w:hAnsi="Arial" w:cs="Arial"/>
          <w:spacing w:val="2"/>
          <w:sz w:val="22"/>
          <w:szCs w:val="22"/>
        </w:rPr>
        <w:lastRenderedPageBreak/>
        <w:t>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subseqüente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rsidR="0041367F" w:rsidRDefault="0041367F" w:rsidP="0041367F">
      <w:pPr>
        <w:rPr>
          <w:rFonts w:ascii="Arial" w:hAnsi="Arial" w:cs="Arial"/>
          <w:sz w:val="22"/>
          <w:szCs w:val="22"/>
        </w:rPr>
      </w:pPr>
    </w:p>
    <w:p w:rsidR="0041367F" w:rsidRPr="00815B2D" w:rsidRDefault="0041367F" w:rsidP="0041367F">
      <w:pPr>
        <w:numPr>
          <w:ilvl w:val="1"/>
          <w:numId w:val="8"/>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rsidR="003446C9" w:rsidRPr="003446C9" w:rsidRDefault="003446C9" w:rsidP="00821181">
      <w:pPr>
        <w:ind w:left="567"/>
        <w:rPr>
          <w:rFonts w:ascii="Arial" w:hAnsi="Arial" w:cs="Arial"/>
          <w:sz w:val="22"/>
          <w:szCs w:val="22"/>
        </w:rPr>
      </w:pPr>
    </w:p>
    <w:p w:rsidR="007B514E" w:rsidRPr="00750925" w:rsidRDefault="000737E9" w:rsidP="00092942">
      <w:pPr>
        <w:numPr>
          <w:ilvl w:val="0"/>
          <w:numId w:val="8"/>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 xml:space="preserve">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AF5C58">
        <w:rPr>
          <w:rFonts w:ascii="Arial" w:hAnsi="Arial" w:cs="Arial"/>
          <w:sz w:val="22"/>
          <w:szCs w:val="22"/>
        </w:rPr>
        <w:lastRenderedPageBreak/>
        <w:t>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AF5C58">
      <w:pPr>
        <w:numPr>
          <w:ilvl w:val="1"/>
          <w:numId w:val="8"/>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AF5C58">
      <w:pPr>
        <w:numPr>
          <w:ilvl w:val="1"/>
          <w:numId w:val="8"/>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1C6867">
      <w:pPr>
        <w:numPr>
          <w:ilvl w:val="0"/>
          <w:numId w:val="8"/>
        </w:numPr>
        <w:shd w:val="clear" w:color="auto" w:fill="D9D9D9"/>
        <w:jc w:val="both"/>
        <w:rPr>
          <w:rFonts w:ascii="Arial" w:hAnsi="Arial" w:cs="Arial"/>
          <w:b/>
          <w:sz w:val="22"/>
          <w:szCs w:val="22"/>
        </w:rPr>
      </w:pPr>
      <w:r>
        <w:rPr>
          <w:rFonts w:ascii="Arial" w:hAnsi="Arial" w:cs="Arial"/>
          <w:b/>
          <w:sz w:val="22"/>
          <w:szCs w:val="22"/>
        </w:rPr>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Pr="00770482" w:rsidRDefault="001C6867" w:rsidP="001C6867">
      <w:pPr>
        <w:numPr>
          <w:ilvl w:val="1"/>
          <w:numId w:val="8"/>
        </w:numPr>
        <w:jc w:val="both"/>
        <w:rPr>
          <w:rFonts w:ascii="Arial" w:hAnsi="Arial" w:cs="Arial"/>
          <w:color w:val="000000"/>
          <w:sz w:val="22"/>
          <w:szCs w:val="22"/>
        </w:rPr>
      </w:pPr>
      <w:r w:rsidRPr="00770482">
        <w:rPr>
          <w:rFonts w:ascii="Arial" w:hAnsi="Arial" w:cs="Arial"/>
          <w:color w:val="000000"/>
          <w:sz w:val="22"/>
          <w:szCs w:val="22"/>
        </w:rPr>
        <w:t xml:space="preserve">Encerrada a análise das Propostas Comerciais, o(a) pregoeiro(a) solicitará do licitante classificado provisoriamente em primeiro lugar, o envio da </w:t>
      </w:r>
      <w:r w:rsidRPr="00770482">
        <w:rPr>
          <w:rFonts w:ascii="Arial" w:hAnsi="Arial" w:cs="Arial"/>
          <w:color w:val="000000"/>
          <w:sz w:val="22"/>
          <w:szCs w:val="22"/>
          <w:u w:val="single"/>
        </w:rPr>
        <w:t>Documentação de Habilitação</w:t>
      </w:r>
      <w:r w:rsidRPr="00770482">
        <w:rPr>
          <w:rFonts w:ascii="Arial" w:hAnsi="Arial" w:cs="Arial"/>
          <w:color w:val="000000"/>
          <w:sz w:val="22"/>
          <w:szCs w:val="22"/>
        </w:rPr>
        <w:t xml:space="preserve"> elencada no </w:t>
      </w:r>
      <w:r w:rsidRPr="00770482">
        <w:rPr>
          <w:rFonts w:ascii="Arial" w:hAnsi="Arial" w:cs="Arial"/>
          <w:color w:val="000000"/>
          <w:sz w:val="22"/>
          <w:szCs w:val="22"/>
          <w:u w:val="single"/>
        </w:rPr>
        <w:t>Anexo II</w:t>
      </w:r>
      <w:r w:rsidRPr="00770482">
        <w:rPr>
          <w:rFonts w:ascii="Arial" w:hAnsi="Arial" w:cs="Arial"/>
          <w:color w:val="000000"/>
          <w:sz w:val="22"/>
          <w:szCs w:val="22"/>
        </w:rPr>
        <w:t xml:space="preserve"> do presente edital, observado o prazo limite de até </w:t>
      </w:r>
      <w:r w:rsidRPr="00770482">
        <w:rPr>
          <w:rFonts w:ascii="Arial" w:hAnsi="Arial" w:cs="Arial"/>
          <w:color w:val="000000"/>
          <w:sz w:val="22"/>
          <w:szCs w:val="22"/>
          <w:u w:val="single"/>
        </w:rPr>
        <w:t>02 (duas) horas</w:t>
      </w:r>
      <w:r w:rsidRPr="00770482">
        <w:rPr>
          <w:rFonts w:ascii="Arial" w:hAnsi="Arial" w:cs="Arial"/>
          <w:color w:val="000000"/>
          <w:sz w:val="22"/>
          <w:szCs w:val="22"/>
        </w:rPr>
        <w:t>, conforme o § 2º do art. 38 do Decreto Federal 10.024/2019.</w:t>
      </w:r>
    </w:p>
    <w:p w:rsidR="001C6867" w:rsidRPr="00770482" w:rsidRDefault="001C6867" w:rsidP="001C6867">
      <w:pPr>
        <w:jc w:val="both"/>
        <w:rPr>
          <w:rFonts w:ascii="Arial" w:hAnsi="Arial" w:cs="Arial"/>
          <w:sz w:val="22"/>
          <w:szCs w:val="22"/>
        </w:rPr>
      </w:pPr>
    </w:p>
    <w:p w:rsidR="001C6867" w:rsidRPr="00770482" w:rsidRDefault="001C6867" w:rsidP="001C6867">
      <w:pPr>
        <w:numPr>
          <w:ilvl w:val="2"/>
          <w:numId w:val="8"/>
        </w:numPr>
        <w:ind w:left="1134"/>
        <w:jc w:val="both"/>
        <w:rPr>
          <w:rFonts w:ascii="Arial" w:hAnsi="Arial" w:cs="Arial"/>
          <w:sz w:val="22"/>
          <w:szCs w:val="22"/>
        </w:rPr>
      </w:pPr>
      <w:r w:rsidRPr="00770482">
        <w:rPr>
          <w:rFonts w:ascii="Arial" w:hAnsi="Arial" w:cs="Arial"/>
          <w:sz w:val="22"/>
          <w:szCs w:val="22"/>
        </w:rPr>
        <w:t>A critério da administração, poderá o prazo limite ser prorrogado por igual período, de forma justificada.</w:t>
      </w:r>
    </w:p>
    <w:p w:rsidR="001C6867" w:rsidRDefault="001C6867" w:rsidP="001C6867">
      <w:pPr>
        <w:jc w:val="both"/>
        <w:rPr>
          <w:rFonts w:ascii="Arial" w:hAnsi="Arial" w:cs="Arial"/>
          <w:color w:val="000000"/>
          <w:sz w:val="22"/>
          <w:szCs w:val="22"/>
        </w:rPr>
      </w:pPr>
    </w:p>
    <w:p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pStyle w:val="PargrafodaLista"/>
        <w:ind w:left="0"/>
        <w:jc w:val="both"/>
        <w:rPr>
          <w:rFonts w:ascii="Arial" w:hAnsi="Arial" w:cs="Arial"/>
          <w:sz w:val="22"/>
          <w:szCs w:val="22"/>
        </w:rPr>
      </w:pPr>
    </w:p>
    <w:p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1C6867">
      <w:pPr>
        <w:numPr>
          <w:ilvl w:val="1"/>
          <w:numId w:val="8"/>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lastRenderedPageBreak/>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2"/>
          <w:numId w:val="8"/>
        </w:numPr>
        <w:tabs>
          <w:tab w:val="left" w:pos="1418"/>
        </w:tabs>
        <w:ind w:left="1134"/>
        <w:jc w:val="both"/>
        <w:rPr>
          <w:rFonts w:ascii="Arial" w:hAnsi="Arial" w:cs="Arial"/>
          <w:sz w:val="22"/>
          <w:szCs w:val="22"/>
        </w:rPr>
      </w:pPr>
      <w:r w:rsidRPr="00AF5C58">
        <w:rPr>
          <w:rFonts w:ascii="Arial" w:hAnsi="Arial" w:cs="Arial"/>
          <w:sz w:val="22"/>
          <w:szCs w:val="22"/>
        </w:rPr>
        <w:t>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rsidR="001C6867" w:rsidRPr="00AF5C58" w:rsidRDefault="001C6867" w:rsidP="001C6867">
      <w:pPr>
        <w:ind w:left="1134"/>
        <w:jc w:val="both"/>
        <w:rPr>
          <w:rFonts w:ascii="Arial" w:hAnsi="Arial" w:cs="Arial"/>
          <w:sz w:val="22"/>
          <w:szCs w:val="22"/>
        </w:rPr>
      </w:pPr>
    </w:p>
    <w:p w:rsidR="001C6867" w:rsidRDefault="001C6867" w:rsidP="001C6867">
      <w:pPr>
        <w:numPr>
          <w:ilvl w:val="2"/>
          <w:numId w:val="8"/>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Default="00AA7DE5" w:rsidP="00092942">
      <w:pPr>
        <w:numPr>
          <w:ilvl w:val="1"/>
          <w:numId w:val="8"/>
        </w:numPr>
        <w:jc w:val="both"/>
        <w:rPr>
          <w:rFonts w:ascii="Arial" w:hAnsi="Arial" w:cs="Arial"/>
          <w:sz w:val="22"/>
          <w:szCs w:val="22"/>
        </w:rPr>
      </w:pPr>
      <w:r w:rsidRPr="00AA7DE5">
        <w:rPr>
          <w:rFonts w:ascii="Arial" w:hAnsi="Arial" w:cs="Arial"/>
          <w:sz w:val="22"/>
          <w:szCs w:val="22"/>
        </w:rPr>
        <w:t>A interposição de recurso referente ao julgamento das propostas, à habilitação ou inabilitação de licitantes, à anulação ou revogação da licitação, observará o disposto no art. 165 da Lei nº 14.133, de 2021.</w:t>
      </w:r>
    </w:p>
    <w:p w:rsidR="004F0E69" w:rsidRDefault="004F0E69" w:rsidP="004F0E69">
      <w:pPr>
        <w:jc w:val="both"/>
        <w:rPr>
          <w:rFonts w:ascii="Arial" w:hAnsi="Arial" w:cs="Arial"/>
          <w:sz w:val="22"/>
          <w:szCs w:val="22"/>
        </w:rPr>
      </w:pPr>
    </w:p>
    <w:p w:rsidR="007B514E" w:rsidRPr="00770482" w:rsidRDefault="00FF4D3E" w:rsidP="00092942">
      <w:pPr>
        <w:numPr>
          <w:ilvl w:val="1"/>
          <w:numId w:val="8"/>
        </w:numPr>
        <w:jc w:val="both"/>
        <w:rPr>
          <w:rFonts w:ascii="Arial" w:hAnsi="Arial" w:cs="Arial"/>
          <w:sz w:val="22"/>
          <w:szCs w:val="22"/>
        </w:rPr>
      </w:pPr>
      <w:r w:rsidRPr="00770482">
        <w:rPr>
          <w:rFonts w:ascii="Arial" w:hAnsi="Arial" w:cs="Arial"/>
          <w:sz w:val="22"/>
          <w:szCs w:val="22"/>
        </w:rPr>
        <w:t xml:space="preserve">Declarado o vencedor qualquer licitante poderá, durante o prazo de </w:t>
      </w:r>
      <w:r w:rsidRPr="00770482">
        <w:rPr>
          <w:rFonts w:ascii="Arial" w:hAnsi="Arial" w:cs="Arial"/>
          <w:b/>
          <w:sz w:val="22"/>
          <w:szCs w:val="22"/>
        </w:rPr>
        <w:t>1</w:t>
      </w:r>
      <w:r w:rsidR="00C12D43" w:rsidRPr="00770482">
        <w:rPr>
          <w:rFonts w:ascii="Arial" w:hAnsi="Arial" w:cs="Arial"/>
          <w:b/>
          <w:sz w:val="22"/>
          <w:szCs w:val="22"/>
        </w:rPr>
        <w:t>0</w:t>
      </w:r>
      <w:r w:rsidRPr="00770482">
        <w:rPr>
          <w:rFonts w:ascii="Arial" w:hAnsi="Arial" w:cs="Arial"/>
          <w:b/>
          <w:sz w:val="22"/>
          <w:szCs w:val="22"/>
        </w:rPr>
        <w:t xml:space="preserve"> minutos</w:t>
      </w:r>
      <w:r w:rsidRPr="00770482">
        <w:rPr>
          <w:rFonts w:ascii="Arial" w:hAnsi="Arial" w:cs="Arial"/>
          <w:sz w:val="22"/>
          <w:szCs w:val="22"/>
        </w:rPr>
        <w:t xml:space="preserve">, de forma imediata e motivada, em campo próprio do sistema (clicando no botão </w:t>
      </w:r>
      <w:r w:rsidRPr="00770482">
        <w:rPr>
          <w:rFonts w:ascii="Arial" w:hAnsi="Arial" w:cs="Arial"/>
          <w:b/>
          <w:sz w:val="22"/>
          <w:szCs w:val="22"/>
        </w:rPr>
        <w:t>ENTRAR C/ RECURSO</w:t>
      </w:r>
      <w:r w:rsidRPr="00770482">
        <w:rPr>
          <w:rFonts w:ascii="Arial" w:hAnsi="Arial" w:cs="Arial"/>
          <w:sz w:val="22"/>
          <w:szCs w:val="22"/>
        </w:rPr>
        <w:t>), manifestar sua intenção de recorrer.</w:t>
      </w:r>
    </w:p>
    <w:p w:rsidR="007B514E" w:rsidRPr="0029253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292535">
        <w:rPr>
          <w:rFonts w:ascii="Arial" w:hAnsi="Arial" w:cs="Arial"/>
          <w:sz w:val="22"/>
          <w:szCs w:val="22"/>
        </w:rPr>
        <w:t>A falta de manifestação, imediata e motivada, da intenção de recurso quanto ao resultado</w:t>
      </w:r>
      <w:r w:rsidRPr="00750925">
        <w:rPr>
          <w:rFonts w:ascii="Arial" w:hAnsi="Arial" w:cs="Arial"/>
          <w:sz w:val="22"/>
          <w:szCs w:val="22"/>
        </w:rPr>
        <w:t xml:space="preserve"> do certame importará na preclusão do direito recursal, autorizando </w:t>
      </w:r>
      <w:r w:rsidR="008B6889">
        <w:rPr>
          <w:rFonts w:ascii="Arial" w:hAnsi="Arial" w:cs="Arial"/>
          <w:sz w:val="22"/>
          <w:szCs w:val="22"/>
        </w:rPr>
        <w:t>a adjudicação d</w:t>
      </w:r>
      <w:r w:rsidRPr="00750925">
        <w:rPr>
          <w:rFonts w:ascii="Arial" w:hAnsi="Arial" w:cs="Arial"/>
          <w:sz w:val="22"/>
          <w:szCs w:val="22"/>
        </w:rPr>
        <w:t xml:space="preserve">o objeto à licitante vencedora. </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Pregoeiro examinará a intenção de recurso, aceitando-a ou, motivadamente, rejeitando-a, em campo próprio do sistema. Os recursos imotivados ou insubsistentes não serão recebidos.</w:t>
      </w:r>
    </w:p>
    <w:p w:rsidR="007B514E" w:rsidRPr="00750925" w:rsidRDefault="007B514E" w:rsidP="00126A20">
      <w:pPr>
        <w:pStyle w:val="PargrafodaLista"/>
        <w:rPr>
          <w:rFonts w:ascii="Arial" w:hAnsi="Arial" w:cs="Arial"/>
          <w:sz w:val="22"/>
          <w:szCs w:val="22"/>
        </w:rPr>
      </w:pPr>
    </w:p>
    <w:p w:rsidR="007B514E"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dias úteis ou, nesse período, fazê-los subir, devidamente informado,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F6022E">
      <w:pPr>
        <w:numPr>
          <w:ilvl w:val="1"/>
          <w:numId w:val="8"/>
        </w:numPr>
        <w:jc w:val="both"/>
        <w:rPr>
          <w:rFonts w:ascii="Arial" w:hAnsi="Arial" w:cs="Arial"/>
          <w:color w:val="000000"/>
          <w:sz w:val="22"/>
          <w:szCs w:val="22"/>
        </w:rPr>
      </w:pPr>
      <w:r w:rsidRPr="00815B2D">
        <w:rPr>
          <w:rFonts w:ascii="Arial" w:hAnsi="Arial" w:cs="Arial"/>
          <w:sz w:val="22"/>
          <w:szCs w:val="22"/>
        </w:rPr>
        <w:t>Atendidas as especificações do Edital, estando habilitada a Licitante e tendo sido aceito o menor preço apurado, o Pregoeiro declarará a(s) empresa(s) vencedora(s) do(s) respectivo(s) ITENS/LOTES</w:t>
      </w:r>
      <w:r w:rsidR="008B6889">
        <w:rPr>
          <w:rFonts w:ascii="Arial" w:hAnsi="Arial" w:cs="Arial"/>
          <w:sz w:val="22"/>
          <w:szCs w:val="22"/>
        </w:rPr>
        <w:t xml:space="preserve"> e encaminhará os autos para </w:t>
      </w:r>
      <w:r w:rsidRPr="00815B2D">
        <w:rPr>
          <w:rFonts w:ascii="Arial" w:hAnsi="Arial" w:cs="Arial"/>
          <w:sz w:val="22"/>
          <w:szCs w:val="22"/>
        </w:rPr>
        <w:t>ADJUDICA</w:t>
      </w:r>
      <w:r w:rsidR="008B6889">
        <w:rPr>
          <w:rFonts w:ascii="Arial" w:hAnsi="Arial" w:cs="Arial"/>
          <w:sz w:val="22"/>
          <w:szCs w:val="22"/>
        </w:rPr>
        <w:t>ÇÃO pela autoridade competente</w:t>
      </w:r>
      <w:r w:rsidRPr="00815B2D">
        <w:rPr>
          <w:rFonts w:ascii="Arial" w:hAnsi="Arial" w:cs="Arial"/>
          <w:sz w:val="22"/>
          <w:szCs w:val="22"/>
        </w:rPr>
        <w:t>.</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p w:rsidR="00F6022E" w:rsidRPr="00815B2D" w:rsidRDefault="00F6022E" w:rsidP="00F6022E">
      <w:pPr>
        <w:jc w:val="both"/>
        <w:rPr>
          <w:rFonts w:ascii="Arial" w:hAnsi="Arial" w:cs="Arial"/>
          <w:color w:val="000000"/>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p>
    <w:p w:rsidR="00F6022E" w:rsidRPr="00815B2D" w:rsidRDefault="00F6022E" w:rsidP="00F6022E">
      <w:pPr>
        <w:pStyle w:val="PargrafodaLista"/>
        <w:rPr>
          <w:rFonts w:ascii="Arial" w:hAnsi="Arial" w:cs="Arial"/>
          <w:bCs/>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p w:rsidR="00F6022E" w:rsidRPr="00815B2D" w:rsidRDefault="00F6022E" w:rsidP="00F6022E">
      <w:pPr>
        <w:pStyle w:val="PargrafodaLista"/>
        <w:rPr>
          <w:rFonts w:ascii="Arial" w:hAnsi="Arial" w:cs="Arial"/>
          <w:bCs/>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Quando houver recurso e o Pregoeiro mantiver sua decisão, essa deverá ser submetida à Autoridade Competente para decidir acerca dos atos do Pregoeiro.</w:t>
      </w:r>
    </w:p>
    <w:p w:rsidR="00F6022E" w:rsidRPr="00815B2D" w:rsidRDefault="00F6022E" w:rsidP="00F6022E">
      <w:pPr>
        <w:pStyle w:val="PargrafodaLista"/>
        <w:rPr>
          <w:rFonts w:ascii="Arial" w:hAnsi="Arial" w:cs="Arial"/>
          <w:sz w:val="22"/>
          <w:szCs w:val="22"/>
        </w:rPr>
      </w:pPr>
    </w:p>
    <w:p w:rsidR="00B77C04"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p>
    <w:p w:rsidR="007B514E" w:rsidRPr="00815B2D" w:rsidRDefault="007B514E" w:rsidP="00126A20">
      <w:pPr>
        <w:jc w:val="both"/>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lastRenderedPageBreak/>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A428CC">
      <w:pPr>
        <w:numPr>
          <w:ilvl w:val="1"/>
          <w:numId w:val="8"/>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7" w:name="art90§3"/>
      <w:bookmarkEnd w:id="7"/>
    </w:p>
    <w:p w:rsidR="00A428CC" w:rsidRDefault="00A428CC" w:rsidP="00A428CC">
      <w:pPr>
        <w:pStyle w:val="PargrafodaLista"/>
        <w:rPr>
          <w:rFonts w:ascii="Arial" w:hAnsi="Arial" w:cs="Arial"/>
          <w:sz w:val="22"/>
          <w:szCs w:val="22"/>
        </w:rPr>
      </w:pPr>
    </w:p>
    <w:p w:rsidR="00A428CC" w:rsidRDefault="00A428CC" w:rsidP="00A428CC">
      <w:pPr>
        <w:numPr>
          <w:ilvl w:val="1"/>
          <w:numId w:val="8"/>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8" w:name="art90§4"/>
      <w:bookmarkEnd w:id="8"/>
    </w:p>
    <w:p w:rsidR="00A428CC" w:rsidRDefault="00A428CC" w:rsidP="00A428CC">
      <w:pPr>
        <w:pStyle w:val="PargrafodaLista"/>
        <w:rPr>
          <w:rFonts w:ascii="Arial" w:hAnsi="Arial" w:cs="Arial"/>
          <w:sz w:val="22"/>
          <w:szCs w:val="22"/>
        </w:rPr>
      </w:pPr>
    </w:p>
    <w:p w:rsidR="00A428CC" w:rsidRPr="00D53CDC" w:rsidRDefault="00A428CC" w:rsidP="00A428CC">
      <w:pPr>
        <w:numPr>
          <w:ilvl w:val="1"/>
          <w:numId w:val="8"/>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9" w:name="art90§4i"/>
      <w:bookmarkEnd w:id="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 - convocar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10" w:name="art90§4ii"/>
      <w:bookmarkEnd w:id="10"/>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II - adjudicar e celebrar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A428CC" w:rsidRPr="00750925" w:rsidRDefault="00A428CC" w:rsidP="00A428CC">
      <w:pPr>
        <w:numPr>
          <w:ilvl w:val="1"/>
          <w:numId w:val="8"/>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vigente.</w:t>
      </w:r>
      <w:r w:rsidRPr="00D53CDC">
        <w:rPr>
          <w:rFonts w:ascii="Arial" w:hAnsi="Arial" w:cs="Arial"/>
          <w:i/>
          <w:sz w:val="20"/>
          <w:szCs w:val="22"/>
        </w:rPr>
        <w:t>(§ 5º do art. 90 da Lei n.º 14.133/2021).</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lastRenderedPageBreak/>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7C45AE">
      <w:pPr>
        <w:numPr>
          <w:ilvl w:val="1"/>
          <w:numId w:val="8"/>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do quantitativo de cada item registrado na ata de registro de preços para o órgão gerenciador e órgãos participantes, independente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7C45AE">
      <w:pPr>
        <w:numPr>
          <w:ilvl w:val="2"/>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202AF9" w:rsidRDefault="000C0D6C" w:rsidP="000C0D6C">
      <w:pPr>
        <w:numPr>
          <w:ilvl w:val="1"/>
          <w:numId w:val="8"/>
        </w:numPr>
        <w:jc w:val="both"/>
        <w:rPr>
          <w:rFonts w:ascii="Arial" w:hAnsi="Arial" w:cs="Arial"/>
          <w:color w:val="000000" w:themeColor="text1"/>
          <w:sz w:val="22"/>
          <w:szCs w:val="22"/>
        </w:rPr>
      </w:pPr>
      <w:r w:rsidRPr="000C0D6C">
        <w:rPr>
          <w:rFonts w:ascii="Arial" w:hAnsi="Arial" w:cs="Arial"/>
          <w:color w:val="000000" w:themeColor="text1"/>
          <w:sz w:val="22"/>
          <w:szCs w:val="22"/>
        </w:rPr>
        <w:t xml:space="preserve">Serão observadas as regras de controle para a adesão à ata de registro de preços de </w:t>
      </w:r>
      <w:r w:rsidRPr="00202AF9">
        <w:rPr>
          <w:rFonts w:ascii="Arial" w:hAnsi="Arial" w:cs="Arial"/>
          <w:color w:val="000000" w:themeColor="text1"/>
          <w:sz w:val="22"/>
          <w:szCs w:val="22"/>
        </w:rPr>
        <w:t>que trata o item 22.6 deste Instrumento (Art. 32° do Decreto Federal 11.462/23);</w:t>
      </w:r>
    </w:p>
    <w:p w:rsidR="00A157CF" w:rsidRPr="00202AF9" w:rsidRDefault="00A157CF" w:rsidP="00A157CF">
      <w:pPr>
        <w:rPr>
          <w:rFonts w:ascii="Arial" w:hAnsi="Arial" w:cs="Arial"/>
          <w:sz w:val="22"/>
          <w:szCs w:val="22"/>
        </w:rPr>
      </w:pPr>
    </w:p>
    <w:p w:rsidR="007B514E" w:rsidRPr="00202AF9" w:rsidRDefault="007B514E" w:rsidP="00092942">
      <w:pPr>
        <w:numPr>
          <w:ilvl w:val="0"/>
          <w:numId w:val="8"/>
        </w:numPr>
        <w:shd w:val="clear" w:color="auto" w:fill="D9D9D9"/>
        <w:jc w:val="both"/>
        <w:rPr>
          <w:rFonts w:ascii="Arial" w:hAnsi="Arial" w:cs="Arial"/>
          <w:b/>
          <w:sz w:val="22"/>
          <w:szCs w:val="22"/>
        </w:rPr>
      </w:pPr>
      <w:r w:rsidRPr="00202AF9">
        <w:rPr>
          <w:rFonts w:ascii="Arial" w:hAnsi="Arial" w:cs="Arial"/>
          <w:b/>
          <w:sz w:val="22"/>
          <w:szCs w:val="22"/>
        </w:rPr>
        <w:t>DA DOTAÇÃO ORÇAMENTÁRIA</w:t>
      </w:r>
    </w:p>
    <w:p w:rsidR="007B514E" w:rsidRPr="00202AF9" w:rsidRDefault="007B514E" w:rsidP="00126A20">
      <w:pPr>
        <w:jc w:val="both"/>
        <w:rPr>
          <w:rFonts w:ascii="Arial" w:hAnsi="Arial" w:cs="Arial"/>
          <w:sz w:val="22"/>
          <w:szCs w:val="22"/>
        </w:rPr>
      </w:pPr>
    </w:p>
    <w:p w:rsidR="008B0E5E" w:rsidRPr="00202AF9" w:rsidRDefault="008B0E5E" w:rsidP="008B0E5E">
      <w:pPr>
        <w:numPr>
          <w:ilvl w:val="1"/>
          <w:numId w:val="8"/>
        </w:numPr>
        <w:jc w:val="both"/>
        <w:rPr>
          <w:rStyle w:val="fontstyle01"/>
          <w:rFonts w:ascii="Arial" w:hAnsi="Arial" w:cs="Arial"/>
          <w:b w:val="0"/>
          <w:bCs w:val="0"/>
          <w:sz w:val="22"/>
          <w:szCs w:val="22"/>
        </w:rPr>
      </w:pPr>
      <w:r w:rsidRPr="00202AF9">
        <w:rPr>
          <w:rFonts w:ascii="Arial" w:hAnsi="Arial" w:cs="Arial"/>
          <w:sz w:val="22"/>
          <w:szCs w:val="22"/>
        </w:rPr>
        <w:t>Os recursos orçamentários destinados à cobertura das despesas decorrentes da aquisição, correrão por conta dos recursos, pela seguinte classificação orçamentária:</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5528"/>
      </w:tblGrid>
      <w:tr w:rsidR="00202AF9" w:rsidRPr="001F498A" w:rsidTr="00202AF9">
        <w:tc>
          <w:tcPr>
            <w:tcW w:w="2046" w:type="pct"/>
            <w:shd w:val="clear" w:color="auto" w:fill="8DB3E2" w:themeFill="text2" w:themeFillTint="66"/>
            <w:vAlign w:val="center"/>
          </w:tcPr>
          <w:p w:rsidR="00202AF9" w:rsidRPr="00202AF9" w:rsidRDefault="00202AF9" w:rsidP="00202AF9">
            <w:pPr>
              <w:suppressLineNumbers/>
              <w:jc w:val="center"/>
              <w:rPr>
                <w:rFonts w:ascii="Arial" w:hAnsi="Arial" w:cs="Arial"/>
                <w:sz w:val="22"/>
                <w:szCs w:val="22"/>
              </w:rPr>
            </w:pPr>
            <w:r w:rsidRPr="00202AF9">
              <w:rPr>
                <w:rFonts w:ascii="Arial" w:hAnsi="Arial" w:cs="Arial"/>
                <w:sz w:val="22"/>
                <w:szCs w:val="22"/>
              </w:rPr>
              <w:t>UNIDADE GESTORA</w:t>
            </w:r>
          </w:p>
        </w:tc>
        <w:tc>
          <w:tcPr>
            <w:tcW w:w="2954" w:type="pct"/>
            <w:vAlign w:val="center"/>
          </w:tcPr>
          <w:p w:rsidR="00202AF9" w:rsidRPr="001F498A" w:rsidRDefault="00202AF9" w:rsidP="00202AF9">
            <w:pPr>
              <w:suppressLineNumbers/>
              <w:jc w:val="center"/>
              <w:rPr>
                <w:rFonts w:ascii="Arial" w:hAnsi="Arial" w:cs="Arial"/>
                <w:sz w:val="22"/>
                <w:szCs w:val="22"/>
              </w:rPr>
            </w:pPr>
            <w:r w:rsidRPr="001F498A">
              <w:rPr>
                <w:rFonts w:ascii="Arial" w:hAnsi="Arial" w:cs="Arial"/>
                <w:sz w:val="22"/>
                <w:szCs w:val="22"/>
              </w:rPr>
              <w:t>001 – PREFEITURA MUNICIPAL DE CACOAL/PMC</w:t>
            </w:r>
          </w:p>
        </w:tc>
      </w:tr>
      <w:tr w:rsidR="00202AF9" w:rsidRPr="001F498A" w:rsidTr="00202AF9">
        <w:tc>
          <w:tcPr>
            <w:tcW w:w="2046" w:type="pct"/>
            <w:shd w:val="clear" w:color="auto" w:fill="8DB3E2" w:themeFill="text2" w:themeFillTint="66"/>
            <w:vAlign w:val="center"/>
          </w:tcPr>
          <w:p w:rsidR="00202AF9" w:rsidRPr="00202AF9" w:rsidRDefault="00202AF9" w:rsidP="00202AF9">
            <w:pPr>
              <w:suppressLineNumbers/>
              <w:jc w:val="center"/>
              <w:rPr>
                <w:rFonts w:ascii="Arial" w:hAnsi="Arial" w:cs="Arial"/>
                <w:sz w:val="22"/>
                <w:szCs w:val="22"/>
                <w:lang w:eastAsia="en-US"/>
              </w:rPr>
            </w:pPr>
            <w:r w:rsidRPr="00202AF9">
              <w:rPr>
                <w:rFonts w:ascii="Arial" w:hAnsi="Arial" w:cs="Arial"/>
                <w:sz w:val="22"/>
                <w:szCs w:val="22"/>
              </w:rPr>
              <w:t>CLASSIFICAÇÃO FUNICIONAL</w:t>
            </w:r>
          </w:p>
        </w:tc>
        <w:tc>
          <w:tcPr>
            <w:tcW w:w="2954" w:type="pct"/>
            <w:vAlign w:val="center"/>
          </w:tcPr>
          <w:p w:rsidR="00202AF9" w:rsidRPr="001F498A" w:rsidRDefault="00202AF9" w:rsidP="00202AF9">
            <w:pPr>
              <w:suppressLineNumbers/>
              <w:jc w:val="center"/>
              <w:rPr>
                <w:rFonts w:ascii="Arial" w:hAnsi="Arial" w:cs="Arial"/>
                <w:sz w:val="22"/>
                <w:szCs w:val="22"/>
              </w:rPr>
            </w:pPr>
            <w:r w:rsidRPr="001F498A">
              <w:rPr>
                <w:rFonts w:ascii="Arial" w:hAnsi="Arial" w:cs="Arial"/>
                <w:sz w:val="22"/>
                <w:szCs w:val="22"/>
              </w:rPr>
              <w:t>MATERIAL DE CONSUMO</w:t>
            </w:r>
          </w:p>
        </w:tc>
      </w:tr>
      <w:tr w:rsidR="00202AF9" w:rsidRPr="001F498A" w:rsidTr="00202AF9">
        <w:tc>
          <w:tcPr>
            <w:tcW w:w="2046" w:type="pct"/>
            <w:shd w:val="clear" w:color="auto" w:fill="8DB3E2" w:themeFill="text2" w:themeFillTint="66"/>
            <w:vAlign w:val="center"/>
          </w:tcPr>
          <w:p w:rsidR="00202AF9" w:rsidRPr="00202AF9" w:rsidRDefault="00202AF9" w:rsidP="00202AF9">
            <w:pPr>
              <w:suppressLineNumbers/>
              <w:jc w:val="center"/>
              <w:rPr>
                <w:rFonts w:ascii="Arial" w:hAnsi="Arial" w:cs="Arial"/>
                <w:sz w:val="22"/>
                <w:szCs w:val="22"/>
              </w:rPr>
            </w:pPr>
            <w:r w:rsidRPr="00202AF9">
              <w:rPr>
                <w:rFonts w:ascii="Arial" w:hAnsi="Arial" w:cs="Arial"/>
                <w:sz w:val="22"/>
                <w:szCs w:val="22"/>
              </w:rPr>
              <w:t>ELEMENTO E SUB ELEMENTO DA DESPESA</w:t>
            </w:r>
          </w:p>
        </w:tc>
        <w:tc>
          <w:tcPr>
            <w:tcW w:w="2954" w:type="pct"/>
            <w:vAlign w:val="center"/>
          </w:tcPr>
          <w:p w:rsidR="00202AF9" w:rsidRPr="001F498A" w:rsidRDefault="00202AF9" w:rsidP="00202AF9">
            <w:pPr>
              <w:suppressLineNumbers/>
              <w:jc w:val="center"/>
              <w:rPr>
                <w:rFonts w:ascii="Arial" w:hAnsi="Arial" w:cs="Arial"/>
                <w:bCs/>
                <w:sz w:val="22"/>
                <w:szCs w:val="22"/>
              </w:rPr>
            </w:pPr>
            <w:r w:rsidRPr="001F498A">
              <w:rPr>
                <w:rFonts w:ascii="Arial" w:hAnsi="Arial" w:cs="Arial"/>
                <w:bCs/>
                <w:sz w:val="22"/>
                <w:szCs w:val="22"/>
                <w:lang w:val="en-US"/>
              </w:rPr>
              <w:t>3.3.90.30.00.00</w:t>
            </w:r>
          </w:p>
        </w:tc>
      </w:tr>
    </w:tbl>
    <w:p w:rsidR="008B0E5E" w:rsidRDefault="008B0E5E" w:rsidP="008001F5">
      <w:pPr>
        <w:jc w:val="both"/>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092942">
      <w:pPr>
        <w:numPr>
          <w:ilvl w:val="1"/>
          <w:numId w:val="8"/>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70482"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Os valores contratados serão fixos e irreajustáveis pelo período de 01 (um) ano, de </w:t>
      </w:r>
      <w:r w:rsidRPr="00770482">
        <w:rPr>
          <w:rFonts w:ascii="Arial" w:hAnsi="Arial" w:cs="Arial"/>
          <w:sz w:val="22"/>
          <w:szCs w:val="22"/>
        </w:rPr>
        <w:t>acordo com a Lei n. 10.192, de 14 de fevereiro de 2001.</w:t>
      </w:r>
    </w:p>
    <w:p w:rsidR="00CA4B59" w:rsidRPr="00770482" w:rsidRDefault="00CA4B59" w:rsidP="00CA4B59">
      <w:pPr>
        <w:pStyle w:val="PargrafodaLista"/>
        <w:rPr>
          <w:rFonts w:ascii="Arial" w:hAnsi="Arial" w:cs="Arial"/>
          <w:sz w:val="22"/>
          <w:szCs w:val="22"/>
        </w:rPr>
      </w:pPr>
    </w:p>
    <w:p w:rsidR="00CA4B59" w:rsidRPr="00770482" w:rsidRDefault="00CA4B59" w:rsidP="00CA4B59">
      <w:pPr>
        <w:numPr>
          <w:ilvl w:val="0"/>
          <w:numId w:val="8"/>
        </w:numPr>
        <w:shd w:val="clear" w:color="auto" w:fill="D9D9D9"/>
        <w:jc w:val="both"/>
        <w:rPr>
          <w:rFonts w:ascii="Arial" w:hAnsi="Arial" w:cs="Arial"/>
          <w:b/>
          <w:sz w:val="22"/>
          <w:szCs w:val="22"/>
        </w:rPr>
      </w:pPr>
      <w:r w:rsidRPr="00770482">
        <w:rPr>
          <w:rFonts w:ascii="Arial" w:hAnsi="Arial" w:cs="Arial"/>
          <w:b/>
          <w:sz w:val="22"/>
          <w:szCs w:val="22"/>
        </w:rPr>
        <w:t xml:space="preserve">DO REAJUSTE DE PREÇOS CONTRATUAIS </w:t>
      </w:r>
    </w:p>
    <w:p w:rsidR="00CA4B59" w:rsidRPr="00770482" w:rsidRDefault="00CA4B59" w:rsidP="00CA4B59">
      <w:pPr>
        <w:rPr>
          <w:rFonts w:ascii="Arial" w:hAnsi="Arial" w:cs="Arial"/>
          <w:sz w:val="22"/>
          <w:szCs w:val="22"/>
        </w:rPr>
      </w:pPr>
    </w:p>
    <w:p w:rsidR="00CA4B59" w:rsidRPr="00770482" w:rsidRDefault="00CA4B59" w:rsidP="00CA4B59">
      <w:pPr>
        <w:numPr>
          <w:ilvl w:val="1"/>
          <w:numId w:val="8"/>
        </w:numPr>
        <w:jc w:val="both"/>
        <w:rPr>
          <w:rFonts w:ascii="Arial" w:hAnsi="Arial" w:cs="Arial"/>
          <w:color w:val="000000"/>
          <w:sz w:val="22"/>
          <w:szCs w:val="22"/>
        </w:rPr>
      </w:pPr>
      <w:r w:rsidRPr="00770482">
        <w:rPr>
          <w:rFonts w:ascii="Arial" w:hAnsi="Arial" w:cs="Arial"/>
          <w:color w:val="000000"/>
          <w:sz w:val="22"/>
          <w:szCs w:val="22"/>
        </w:rPr>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770482">
        <w:rPr>
          <w:rFonts w:ascii="Arial" w:hAnsi="Arial" w:cs="Arial"/>
          <w:b/>
          <w:color w:val="000000"/>
          <w:sz w:val="22"/>
          <w:szCs w:val="22"/>
        </w:rPr>
        <w:t xml:space="preserve">IGP-M </w:t>
      </w:r>
      <w:r w:rsidRPr="00770482">
        <w:rPr>
          <w:rFonts w:ascii="Arial" w:hAnsi="Arial" w:cs="Arial"/>
          <w:color w:val="000000"/>
          <w:sz w:val="22"/>
          <w:szCs w:val="22"/>
        </w:rPr>
        <w:t>(Índice Geral de Preço de Mercado) da Fundação Getúlio Vargas, acumulado em 12 (doze) meses, com base na seguinte fórmula:</w:t>
      </w:r>
    </w:p>
    <w:p w:rsidR="00CA4B59" w:rsidRPr="00770482" w:rsidRDefault="00CA4B59" w:rsidP="00CA4B59">
      <w:pPr>
        <w:jc w:val="both"/>
        <w:rPr>
          <w:rFonts w:ascii="Arial" w:hAnsi="Arial" w:cs="Arial"/>
          <w:color w:val="000000"/>
          <w:sz w:val="22"/>
          <w:szCs w:val="22"/>
        </w:rPr>
      </w:pPr>
    </w:p>
    <w:p w:rsidR="00CA4B59" w:rsidRPr="00770482" w:rsidRDefault="00CA4B59" w:rsidP="00CA4B59">
      <w:pPr>
        <w:jc w:val="both"/>
        <w:rPr>
          <w:rFonts w:ascii="Arial" w:hAnsi="Arial" w:cs="Arial"/>
          <w:b/>
          <w:color w:val="000000"/>
          <w:sz w:val="22"/>
          <w:szCs w:val="22"/>
        </w:rPr>
      </w:pPr>
      <w:r w:rsidRPr="00770482">
        <w:rPr>
          <w:rFonts w:ascii="Arial" w:hAnsi="Arial" w:cs="Arial"/>
          <w:b/>
          <w:color w:val="000000"/>
          <w:sz w:val="22"/>
          <w:szCs w:val="22"/>
        </w:rPr>
        <w:t>R = V x I – IO</w:t>
      </w:r>
    </w:p>
    <w:p w:rsidR="00CA4B59" w:rsidRPr="00770482" w:rsidRDefault="00CA4B59" w:rsidP="00CA4B59">
      <w:pPr>
        <w:jc w:val="both"/>
        <w:rPr>
          <w:rFonts w:ascii="Arial" w:hAnsi="Arial" w:cs="Arial"/>
          <w:color w:val="000000"/>
          <w:sz w:val="22"/>
          <w:szCs w:val="22"/>
        </w:rPr>
      </w:pPr>
    </w:p>
    <w:p w:rsidR="00CA4B59" w:rsidRPr="00770482" w:rsidRDefault="00CA4B59" w:rsidP="00CA4B59">
      <w:pPr>
        <w:jc w:val="both"/>
        <w:rPr>
          <w:rFonts w:ascii="Arial" w:hAnsi="Arial" w:cs="Arial"/>
          <w:color w:val="000000"/>
          <w:sz w:val="22"/>
          <w:szCs w:val="22"/>
        </w:rPr>
      </w:pPr>
      <w:r w:rsidRPr="00770482">
        <w:rPr>
          <w:rFonts w:ascii="Arial" w:hAnsi="Arial" w:cs="Arial"/>
          <w:color w:val="000000"/>
          <w:sz w:val="22"/>
          <w:szCs w:val="22"/>
        </w:rPr>
        <w:t>Onde:</w:t>
      </w:r>
    </w:p>
    <w:p w:rsidR="00CA4B59" w:rsidRPr="00770482" w:rsidRDefault="00CA4B59" w:rsidP="00CA4B59">
      <w:pPr>
        <w:jc w:val="both"/>
        <w:rPr>
          <w:rFonts w:ascii="Arial" w:hAnsi="Arial" w:cs="Arial"/>
          <w:color w:val="000000"/>
          <w:sz w:val="22"/>
          <w:szCs w:val="22"/>
        </w:rPr>
      </w:pPr>
      <w:r w:rsidRPr="00770482">
        <w:rPr>
          <w:rFonts w:ascii="Arial" w:hAnsi="Arial" w:cs="Arial"/>
          <w:color w:val="000000"/>
          <w:sz w:val="22"/>
          <w:szCs w:val="22"/>
        </w:rPr>
        <w:lastRenderedPageBreak/>
        <w:t>R = Valor do reajuste procurado;</w:t>
      </w:r>
    </w:p>
    <w:p w:rsidR="00CA4B59" w:rsidRPr="00770482" w:rsidRDefault="00CA4B59" w:rsidP="00CA4B59">
      <w:pPr>
        <w:jc w:val="both"/>
        <w:rPr>
          <w:rFonts w:ascii="Arial" w:hAnsi="Arial" w:cs="Arial"/>
          <w:color w:val="000000"/>
          <w:sz w:val="22"/>
          <w:szCs w:val="22"/>
        </w:rPr>
      </w:pPr>
      <w:r w:rsidRPr="00770482">
        <w:rPr>
          <w:rFonts w:ascii="Arial" w:hAnsi="Arial" w:cs="Arial"/>
          <w:color w:val="000000"/>
          <w:sz w:val="22"/>
          <w:szCs w:val="22"/>
        </w:rPr>
        <w:t>V = Valor contratual do serviço a ser reajustado;</w:t>
      </w:r>
    </w:p>
    <w:p w:rsidR="00CA4B59" w:rsidRPr="00770482" w:rsidRDefault="00CA4B59" w:rsidP="00CA4B59">
      <w:pPr>
        <w:jc w:val="both"/>
        <w:rPr>
          <w:rFonts w:ascii="Arial" w:hAnsi="Arial" w:cs="Arial"/>
          <w:color w:val="000000"/>
          <w:sz w:val="22"/>
          <w:szCs w:val="22"/>
        </w:rPr>
      </w:pPr>
      <w:r w:rsidRPr="00770482">
        <w:rPr>
          <w:rFonts w:ascii="Arial" w:hAnsi="Arial" w:cs="Arial"/>
          <w:color w:val="000000"/>
          <w:sz w:val="22"/>
          <w:szCs w:val="22"/>
        </w:rPr>
        <w:t>I = Índice relativo à data do reajuste;</w:t>
      </w:r>
    </w:p>
    <w:p w:rsidR="00CA4B59" w:rsidRPr="00770482" w:rsidRDefault="00CA4B59" w:rsidP="00CA4B59">
      <w:pPr>
        <w:jc w:val="both"/>
        <w:rPr>
          <w:rFonts w:ascii="Arial" w:hAnsi="Arial" w:cs="Arial"/>
          <w:color w:val="000000"/>
          <w:sz w:val="22"/>
          <w:szCs w:val="22"/>
        </w:rPr>
      </w:pPr>
      <w:r w:rsidRPr="00770482">
        <w:rPr>
          <w:rFonts w:ascii="Arial" w:hAnsi="Arial" w:cs="Arial"/>
          <w:color w:val="000000"/>
          <w:sz w:val="22"/>
          <w:szCs w:val="22"/>
        </w:rPr>
        <w:t>IO = Índice inicial – refere-se ao índice de custos ou de preços correspondente à data vinculada à data do orçamento estimado.</w:t>
      </w:r>
    </w:p>
    <w:p w:rsidR="00CA4B59" w:rsidRPr="00770482" w:rsidRDefault="00CA4B59" w:rsidP="00CA4B59">
      <w:pPr>
        <w:jc w:val="both"/>
        <w:rPr>
          <w:rFonts w:ascii="Arial" w:hAnsi="Arial" w:cs="Arial"/>
          <w:color w:val="000000"/>
          <w:sz w:val="22"/>
          <w:szCs w:val="22"/>
        </w:rPr>
      </w:pPr>
    </w:p>
    <w:p w:rsidR="00CA4B59" w:rsidRPr="00770482" w:rsidRDefault="00CA4B59" w:rsidP="00CA4B59">
      <w:pPr>
        <w:numPr>
          <w:ilvl w:val="1"/>
          <w:numId w:val="8"/>
        </w:numPr>
        <w:jc w:val="both"/>
        <w:rPr>
          <w:rFonts w:ascii="Arial" w:hAnsi="Arial" w:cs="Arial"/>
          <w:color w:val="000000"/>
          <w:sz w:val="22"/>
          <w:szCs w:val="22"/>
        </w:rPr>
      </w:pPr>
      <w:r w:rsidRPr="00770482">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770482" w:rsidRDefault="00CA4B59" w:rsidP="00CA4B59">
      <w:pPr>
        <w:jc w:val="both"/>
        <w:rPr>
          <w:rFonts w:ascii="Arial" w:hAnsi="Arial" w:cs="Arial"/>
          <w:color w:val="000000"/>
          <w:sz w:val="22"/>
          <w:szCs w:val="22"/>
        </w:rPr>
      </w:pPr>
    </w:p>
    <w:p w:rsidR="00CA4B59" w:rsidRPr="00770482" w:rsidRDefault="00CA4B59" w:rsidP="00CA4B59">
      <w:pPr>
        <w:numPr>
          <w:ilvl w:val="1"/>
          <w:numId w:val="8"/>
        </w:numPr>
        <w:jc w:val="both"/>
        <w:rPr>
          <w:rFonts w:ascii="Arial" w:hAnsi="Arial" w:cs="Arial"/>
          <w:color w:val="000000"/>
          <w:sz w:val="22"/>
          <w:szCs w:val="22"/>
        </w:rPr>
      </w:pPr>
      <w:r w:rsidRPr="00770482">
        <w:rPr>
          <w:rFonts w:ascii="Arial" w:hAnsi="Arial" w:cs="Arial"/>
          <w:color w:val="000000"/>
          <w:sz w:val="22"/>
          <w:szCs w:val="22"/>
        </w:rPr>
        <w:t>A data-base será vinculada à data do orçamento estimado conforme previsto no §7º do artigo 25 e do §3º do artigo 92, ambos da Lei n. 14.133/2021.</w:t>
      </w:r>
    </w:p>
    <w:p w:rsidR="00CA4B59" w:rsidRPr="00770482" w:rsidRDefault="00CA4B59" w:rsidP="00CA4B59">
      <w:pPr>
        <w:rPr>
          <w:rFonts w:ascii="Arial" w:hAnsi="Arial" w:cs="Arial"/>
          <w:sz w:val="22"/>
          <w:szCs w:val="22"/>
        </w:rPr>
      </w:pPr>
    </w:p>
    <w:p w:rsidR="00CA4B59" w:rsidRPr="00770482" w:rsidRDefault="00CA4B59" w:rsidP="00CA4B59">
      <w:pPr>
        <w:numPr>
          <w:ilvl w:val="1"/>
          <w:numId w:val="8"/>
        </w:numPr>
        <w:shd w:val="clear" w:color="auto" w:fill="D9D9D9"/>
        <w:jc w:val="both"/>
        <w:rPr>
          <w:rFonts w:ascii="Arial" w:hAnsi="Arial" w:cs="Arial"/>
          <w:b/>
          <w:sz w:val="22"/>
          <w:szCs w:val="22"/>
        </w:rPr>
      </w:pPr>
      <w:r w:rsidRPr="00770482">
        <w:rPr>
          <w:rFonts w:ascii="Arial" w:hAnsi="Arial" w:cs="Arial"/>
          <w:b/>
          <w:sz w:val="22"/>
          <w:szCs w:val="22"/>
        </w:rPr>
        <w:t>DO REEQUILÍBRIO ECONÔMICO-FINANCEIRO</w:t>
      </w:r>
    </w:p>
    <w:p w:rsidR="00CA4B59" w:rsidRPr="00770482" w:rsidRDefault="00CA4B59" w:rsidP="00CA4B59">
      <w:pPr>
        <w:jc w:val="both"/>
        <w:rPr>
          <w:rFonts w:ascii="Arial" w:hAnsi="Arial" w:cs="Arial"/>
          <w:color w:val="000000"/>
          <w:sz w:val="22"/>
          <w:szCs w:val="22"/>
        </w:rPr>
      </w:pPr>
    </w:p>
    <w:p w:rsidR="00CA4B59" w:rsidRPr="00770482" w:rsidRDefault="00CA4B59" w:rsidP="00CA4B59">
      <w:pPr>
        <w:numPr>
          <w:ilvl w:val="1"/>
          <w:numId w:val="8"/>
        </w:numPr>
        <w:jc w:val="both"/>
        <w:rPr>
          <w:rFonts w:ascii="Arial" w:hAnsi="Arial" w:cs="Arial"/>
          <w:color w:val="000000"/>
          <w:sz w:val="22"/>
          <w:szCs w:val="22"/>
        </w:rPr>
      </w:pPr>
      <w:r w:rsidRPr="00770482">
        <w:rPr>
          <w:rFonts w:ascii="Arial" w:hAnsi="Arial" w:cs="Arial"/>
          <w:color w:val="000000"/>
          <w:sz w:val="22"/>
          <w:szCs w:val="22"/>
        </w:rPr>
        <w:t xml:space="preserve">Fica garantido o </w:t>
      </w:r>
      <w:r w:rsidRPr="00770482">
        <w:rPr>
          <w:rFonts w:ascii="Arial" w:hAnsi="Arial" w:cs="Arial"/>
          <w:color w:val="000000"/>
          <w:sz w:val="22"/>
          <w:szCs w:val="22"/>
          <w:u w:val="single"/>
        </w:rPr>
        <w:t>Reequilíbrio Econômico-Financeiro</w:t>
      </w:r>
      <w:r w:rsidRPr="00770482">
        <w:rPr>
          <w:rFonts w:ascii="Arial" w:hAnsi="Arial" w:cs="Arial"/>
          <w:color w:val="000000"/>
          <w:sz w:val="22"/>
          <w:szCs w:val="22"/>
        </w:rPr>
        <w:t xml:space="preserve"> do contrato em casos de </w:t>
      </w:r>
      <w:r w:rsidRPr="00770482">
        <w:rPr>
          <w:rFonts w:ascii="Arial" w:hAnsi="Arial" w:cs="Arial"/>
          <w:color w:val="000000"/>
          <w:sz w:val="22"/>
          <w:szCs w:val="22"/>
          <w:u w:val="single"/>
        </w:rPr>
        <w:t>força maior</w:t>
      </w:r>
      <w:r w:rsidRPr="00770482">
        <w:rPr>
          <w:rFonts w:ascii="Arial" w:hAnsi="Arial" w:cs="Arial"/>
          <w:color w:val="000000"/>
          <w:sz w:val="22"/>
          <w:szCs w:val="22"/>
        </w:rPr>
        <w:t xml:space="preserve">, </w:t>
      </w:r>
      <w:r w:rsidRPr="00770482">
        <w:rPr>
          <w:rFonts w:ascii="Arial" w:hAnsi="Arial" w:cs="Arial"/>
          <w:color w:val="000000"/>
          <w:sz w:val="22"/>
          <w:szCs w:val="22"/>
          <w:u w:val="single"/>
        </w:rPr>
        <w:t>caso fortuito ou fato do príncipe</w:t>
      </w:r>
      <w:r w:rsidRPr="00770482">
        <w:rPr>
          <w:rFonts w:ascii="Arial" w:hAnsi="Arial" w:cs="Arial"/>
          <w:color w:val="000000"/>
          <w:sz w:val="22"/>
          <w:szCs w:val="22"/>
        </w:rPr>
        <w:t xml:space="preserve"> ou em decorrência de </w:t>
      </w:r>
      <w:r w:rsidRPr="00770482">
        <w:rPr>
          <w:rFonts w:ascii="Arial" w:hAnsi="Arial" w:cs="Arial"/>
          <w:color w:val="000000"/>
          <w:sz w:val="22"/>
          <w:szCs w:val="22"/>
          <w:u w:val="single"/>
        </w:rPr>
        <w:t>fatos imprevisíveis</w:t>
      </w:r>
      <w:r w:rsidRPr="00770482">
        <w:rPr>
          <w:rFonts w:ascii="Arial" w:hAnsi="Arial" w:cs="Arial"/>
          <w:color w:val="000000"/>
          <w:sz w:val="22"/>
          <w:szCs w:val="22"/>
        </w:rPr>
        <w:t xml:space="preserve"> ou </w:t>
      </w:r>
      <w:r w:rsidRPr="00770482">
        <w:rPr>
          <w:rFonts w:ascii="Arial" w:hAnsi="Arial" w:cs="Arial"/>
          <w:color w:val="000000"/>
          <w:sz w:val="22"/>
          <w:szCs w:val="22"/>
          <w:u w:val="single"/>
        </w:rPr>
        <w:t>previsíveis de consequências incalculáveis</w:t>
      </w:r>
      <w:r w:rsidRPr="00770482">
        <w:rPr>
          <w:rFonts w:ascii="Arial" w:hAnsi="Arial" w:cs="Arial"/>
          <w:color w:val="000000"/>
          <w:sz w:val="22"/>
          <w:szCs w:val="22"/>
        </w:rPr>
        <w:t>, que inviabilizem a execução do contrato tal como pactuado, respeitada, em qualquer caso, a repartição objetiva de risco estabelecida no contrato.</w:t>
      </w:r>
    </w:p>
    <w:p w:rsidR="00CA4B59" w:rsidRPr="00770482" w:rsidRDefault="00CA4B59" w:rsidP="00CA4B59">
      <w:pPr>
        <w:pStyle w:val="PargrafodaLista"/>
        <w:rPr>
          <w:rFonts w:ascii="Arial" w:hAnsi="Arial" w:cs="Arial"/>
          <w:color w:val="000000"/>
          <w:sz w:val="22"/>
          <w:szCs w:val="22"/>
        </w:rPr>
      </w:pPr>
    </w:p>
    <w:p w:rsidR="00CA4B59" w:rsidRPr="00770482" w:rsidRDefault="00CA4B59" w:rsidP="00CA4B59">
      <w:pPr>
        <w:numPr>
          <w:ilvl w:val="1"/>
          <w:numId w:val="8"/>
        </w:numPr>
        <w:jc w:val="both"/>
        <w:rPr>
          <w:rFonts w:ascii="Arial" w:hAnsi="Arial" w:cs="Arial"/>
          <w:color w:val="000000"/>
          <w:sz w:val="22"/>
          <w:szCs w:val="22"/>
        </w:rPr>
      </w:pPr>
      <w:r w:rsidRPr="00770482">
        <w:rPr>
          <w:rFonts w:ascii="Arial" w:hAnsi="Arial" w:cs="Arial"/>
          <w:color w:val="000000"/>
          <w:sz w:val="22"/>
          <w:szCs w:val="22"/>
        </w:rPr>
        <w:t>A Administração deverá assegurar-se de que os preços contratados são compatíveis com aqueles praticados no mercado, de forma a garantir a continuidade da contratação mais vantajosa.</w:t>
      </w:r>
    </w:p>
    <w:p w:rsidR="00CA4B59" w:rsidRPr="00770482" w:rsidRDefault="00CA4B59" w:rsidP="00CA4B59">
      <w:pPr>
        <w:rPr>
          <w:rFonts w:ascii="Arial" w:hAnsi="Arial" w:cs="Arial"/>
          <w:sz w:val="22"/>
          <w:szCs w:val="22"/>
        </w:rPr>
      </w:pPr>
    </w:p>
    <w:p w:rsidR="007B514E" w:rsidRPr="00770482" w:rsidRDefault="007B514E" w:rsidP="00092942">
      <w:pPr>
        <w:numPr>
          <w:ilvl w:val="0"/>
          <w:numId w:val="8"/>
        </w:numPr>
        <w:shd w:val="clear" w:color="auto" w:fill="D9D9D9"/>
        <w:jc w:val="both"/>
        <w:rPr>
          <w:rFonts w:ascii="Arial" w:hAnsi="Arial" w:cs="Arial"/>
          <w:b/>
          <w:sz w:val="22"/>
          <w:szCs w:val="22"/>
        </w:rPr>
      </w:pPr>
      <w:r w:rsidRPr="00770482">
        <w:rPr>
          <w:rFonts w:ascii="Arial" w:hAnsi="Arial" w:cs="Arial"/>
          <w:b/>
          <w:sz w:val="22"/>
          <w:szCs w:val="22"/>
        </w:rPr>
        <w:t>DA ADMINISTRAÇÃO DA ATA DE REGISTRO DE PREÇOS E DA GESTÃO E FISCALIZAÇÃO DO CONTRATO</w:t>
      </w:r>
    </w:p>
    <w:p w:rsidR="007B514E" w:rsidRPr="00770482" w:rsidRDefault="007B514E" w:rsidP="00126A20">
      <w:pPr>
        <w:jc w:val="both"/>
        <w:rPr>
          <w:rFonts w:ascii="Arial" w:hAnsi="Arial" w:cs="Arial"/>
          <w:sz w:val="22"/>
          <w:szCs w:val="22"/>
        </w:rPr>
      </w:pPr>
    </w:p>
    <w:p w:rsidR="007B514E" w:rsidRPr="00770482" w:rsidRDefault="007B514E" w:rsidP="00092942">
      <w:pPr>
        <w:numPr>
          <w:ilvl w:val="1"/>
          <w:numId w:val="8"/>
        </w:numPr>
        <w:jc w:val="both"/>
        <w:rPr>
          <w:rFonts w:ascii="Arial" w:hAnsi="Arial" w:cs="Arial"/>
          <w:sz w:val="22"/>
          <w:szCs w:val="22"/>
        </w:rPr>
      </w:pPr>
      <w:r w:rsidRPr="00770482">
        <w:rPr>
          <w:rFonts w:ascii="Arial" w:hAnsi="Arial" w:cs="Arial"/>
          <w:sz w:val="22"/>
          <w:szCs w:val="22"/>
        </w:rPr>
        <w:t xml:space="preserve">Para todos os termos da presente contratação considera-se Administrador da ARP </w:t>
      </w:r>
      <w:r w:rsidR="00D9391B" w:rsidRPr="00770482">
        <w:rPr>
          <w:rFonts w:ascii="Arial" w:hAnsi="Arial" w:cs="Arial"/>
          <w:sz w:val="22"/>
          <w:szCs w:val="22"/>
        </w:rPr>
        <w:t>a Gerencia de Registro de Preços da Superintendência de Licitações - SUPEL CACOAL.</w:t>
      </w:r>
    </w:p>
    <w:p w:rsidR="007B514E" w:rsidRPr="00770482" w:rsidRDefault="007B514E" w:rsidP="00126A20">
      <w:pPr>
        <w:jc w:val="both"/>
        <w:rPr>
          <w:rFonts w:ascii="Arial" w:hAnsi="Arial" w:cs="Arial"/>
          <w:sz w:val="22"/>
          <w:szCs w:val="22"/>
        </w:rPr>
      </w:pPr>
    </w:p>
    <w:p w:rsidR="007B514E" w:rsidRPr="00770482" w:rsidRDefault="007B514E" w:rsidP="00092942">
      <w:pPr>
        <w:numPr>
          <w:ilvl w:val="1"/>
          <w:numId w:val="8"/>
        </w:numPr>
        <w:jc w:val="both"/>
        <w:rPr>
          <w:rFonts w:ascii="Arial" w:hAnsi="Arial" w:cs="Arial"/>
          <w:sz w:val="22"/>
          <w:szCs w:val="22"/>
        </w:rPr>
      </w:pPr>
      <w:r w:rsidRPr="00770482">
        <w:rPr>
          <w:rFonts w:ascii="Arial" w:hAnsi="Arial" w:cs="Arial"/>
          <w:sz w:val="22"/>
          <w:szCs w:val="22"/>
        </w:rPr>
        <w:t xml:space="preserve">Para todos os termos da presente contratação considera-se Gestor do contrato a </w:t>
      </w:r>
      <w:r w:rsidR="00D9391B" w:rsidRPr="00770482">
        <w:rPr>
          <w:rFonts w:ascii="Arial" w:hAnsi="Arial" w:cs="Arial"/>
          <w:sz w:val="22"/>
          <w:szCs w:val="22"/>
        </w:rPr>
        <w:t>Superintendência de Licitações - SUPEL CACOAL</w:t>
      </w:r>
      <w:r w:rsidRPr="00770482">
        <w:rPr>
          <w:rFonts w:ascii="Arial" w:hAnsi="Arial" w:cs="Arial"/>
          <w:sz w:val="22"/>
          <w:szCs w:val="22"/>
        </w:rPr>
        <w:t xml:space="preserve">, por meio da </w:t>
      </w:r>
      <w:r w:rsidR="00D9391B" w:rsidRPr="00770482">
        <w:rPr>
          <w:rFonts w:ascii="Arial" w:hAnsi="Arial" w:cs="Arial"/>
          <w:sz w:val="22"/>
          <w:szCs w:val="22"/>
        </w:rPr>
        <w:t xml:space="preserve">Gerencia de Registro de Preços </w:t>
      </w:r>
      <w:r w:rsidRPr="00770482">
        <w:rPr>
          <w:rFonts w:ascii="Arial" w:hAnsi="Arial" w:cs="Arial"/>
          <w:sz w:val="22"/>
          <w:szCs w:val="22"/>
        </w:rPr>
        <w:t>ou qualquer outro servidor formalmente designado pela Administração, ao qual compete dirimir as dúvidas que surgirem no curso da execução do contrato, e de tud</w:t>
      </w:r>
      <w:r w:rsidR="00D9391B" w:rsidRPr="00770482">
        <w:rPr>
          <w:rFonts w:ascii="Arial" w:hAnsi="Arial" w:cs="Arial"/>
          <w:sz w:val="22"/>
          <w:szCs w:val="22"/>
        </w:rPr>
        <w:t>o dará ciência à Administração.</w:t>
      </w:r>
    </w:p>
    <w:p w:rsidR="00244723" w:rsidRPr="00770482" w:rsidRDefault="00244723" w:rsidP="00244723">
      <w:pPr>
        <w:jc w:val="both"/>
        <w:rPr>
          <w:rFonts w:ascii="Arial" w:hAnsi="Arial" w:cs="Arial"/>
          <w:sz w:val="22"/>
          <w:szCs w:val="22"/>
        </w:rPr>
      </w:pPr>
    </w:p>
    <w:p w:rsidR="007B514E" w:rsidRPr="00770482" w:rsidRDefault="007B514E" w:rsidP="00092942">
      <w:pPr>
        <w:numPr>
          <w:ilvl w:val="0"/>
          <w:numId w:val="8"/>
        </w:numPr>
        <w:shd w:val="clear" w:color="auto" w:fill="D9D9D9"/>
        <w:jc w:val="both"/>
        <w:rPr>
          <w:rFonts w:ascii="Arial" w:hAnsi="Arial" w:cs="Arial"/>
          <w:b/>
          <w:sz w:val="22"/>
          <w:szCs w:val="22"/>
        </w:rPr>
      </w:pPr>
      <w:r w:rsidRPr="00770482">
        <w:rPr>
          <w:rFonts w:ascii="Arial" w:hAnsi="Arial" w:cs="Arial"/>
          <w:b/>
          <w:sz w:val="22"/>
          <w:szCs w:val="22"/>
        </w:rPr>
        <w:t>DAS CONDIÇÕES DE RECEBIMENTO E PAGAMENTO</w:t>
      </w:r>
    </w:p>
    <w:p w:rsidR="007B514E" w:rsidRPr="00BC2014" w:rsidRDefault="007B514E" w:rsidP="002D4227">
      <w:pPr>
        <w:jc w:val="both"/>
        <w:rPr>
          <w:rFonts w:ascii="Arial" w:hAnsi="Arial" w:cs="Arial"/>
          <w:sz w:val="22"/>
          <w:szCs w:val="22"/>
        </w:rPr>
      </w:pPr>
    </w:p>
    <w:p w:rsidR="00BC2014" w:rsidRPr="00A76B7D" w:rsidRDefault="00A76B7D" w:rsidP="00BC2014">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AF3FC7">
      <w:pPr>
        <w:pStyle w:val="PargrafodaLista"/>
        <w:numPr>
          <w:ilvl w:val="0"/>
          <w:numId w:val="13"/>
        </w:numPr>
        <w:jc w:val="both"/>
        <w:rPr>
          <w:rFonts w:ascii="Arial" w:hAnsi="Arial" w:cs="Arial"/>
          <w:sz w:val="22"/>
          <w:szCs w:val="22"/>
        </w:rPr>
      </w:pPr>
      <w:r w:rsidRPr="00BC2014">
        <w:rPr>
          <w:rFonts w:ascii="Arial" w:hAnsi="Arial" w:cs="Arial"/>
          <w:b/>
          <w:sz w:val="22"/>
          <w:szCs w:val="22"/>
        </w:rPr>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AF3FC7">
      <w:pPr>
        <w:pStyle w:val="PargrafodaLista"/>
        <w:numPr>
          <w:ilvl w:val="0"/>
          <w:numId w:val="13"/>
        </w:numPr>
        <w:contextualSpacing w:val="0"/>
        <w:jc w:val="both"/>
        <w:rPr>
          <w:rFonts w:ascii="Arial" w:hAnsi="Arial" w:cs="Arial"/>
          <w:sz w:val="22"/>
          <w:szCs w:val="22"/>
        </w:rPr>
      </w:pPr>
      <w:r w:rsidRPr="00BC2014">
        <w:rPr>
          <w:rFonts w:ascii="Arial" w:hAnsi="Arial" w:cs="Arial"/>
          <w:b/>
          <w:sz w:val="22"/>
          <w:szCs w:val="22"/>
        </w:rPr>
        <w:t>Definitivamente</w:t>
      </w:r>
      <w:r w:rsidRPr="00BC2014">
        <w:rPr>
          <w:rFonts w:ascii="Arial" w:hAnsi="Arial" w:cs="Arial"/>
          <w:sz w:val="22"/>
          <w:szCs w:val="22"/>
        </w:rPr>
        <w:t xml:space="preserve"> – será efetuadomediante Termo de Recebimento, após a verificação da conformidade/adequação e conseqüente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F6022E">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lastRenderedPageBreak/>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092942">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CA4B59" w:rsidRPr="00750925" w:rsidRDefault="00CA4B59" w:rsidP="00CA4B59">
      <w:pPr>
        <w:jc w:val="both"/>
        <w:rPr>
          <w:rFonts w:ascii="Arial" w:hAnsi="Arial" w:cs="Arial"/>
          <w:sz w:val="22"/>
          <w:szCs w:val="22"/>
        </w:rPr>
      </w:pPr>
    </w:p>
    <w:p w:rsidR="007B514E" w:rsidRPr="00770482" w:rsidRDefault="007B514E" w:rsidP="00092942">
      <w:pPr>
        <w:numPr>
          <w:ilvl w:val="1"/>
          <w:numId w:val="8"/>
        </w:numPr>
        <w:jc w:val="both"/>
        <w:rPr>
          <w:rFonts w:ascii="Arial" w:hAnsi="Arial" w:cs="Arial"/>
          <w:sz w:val="22"/>
          <w:szCs w:val="22"/>
        </w:rPr>
      </w:pPr>
      <w:r w:rsidRPr="00770482">
        <w:rPr>
          <w:rFonts w:ascii="Arial" w:hAnsi="Arial" w:cs="Arial"/>
          <w:sz w:val="22"/>
          <w:szCs w:val="22"/>
        </w:rPr>
        <w:t>Sanadas a irregularidades, o prazo será contado do início a partir da data de protocolo da comunicação escrita da regularização das falhas</w:t>
      </w:r>
      <w:r w:rsidR="00DF7CA9" w:rsidRPr="00770482">
        <w:rPr>
          <w:rFonts w:ascii="Arial" w:hAnsi="Arial" w:cs="Arial"/>
          <w:sz w:val="22"/>
          <w:szCs w:val="22"/>
        </w:rPr>
        <w:t xml:space="preserve"> e omissões pelo contratado.</w:t>
      </w:r>
    </w:p>
    <w:p w:rsidR="00CA4B59" w:rsidRPr="00770482" w:rsidRDefault="00CA4B59" w:rsidP="00CA4B59">
      <w:pPr>
        <w:jc w:val="both"/>
        <w:rPr>
          <w:rFonts w:ascii="Arial" w:hAnsi="Arial" w:cs="Arial"/>
          <w:sz w:val="22"/>
          <w:szCs w:val="22"/>
        </w:rPr>
      </w:pPr>
    </w:p>
    <w:p w:rsidR="00CA4B59" w:rsidRPr="00770482" w:rsidRDefault="00CA4B59" w:rsidP="00CA4B59">
      <w:pPr>
        <w:numPr>
          <w:ilvl w:val="1"/>
          <w:numId w:val="8"/>
        </w:numPr>
        <w:jc w:val="both"/>
        <w:rPr>
          <w:rFonts w:ascii="Arial" w:hAnsi="Arial" w:cs="Arial"/>
          <w:sz w:val="22"/>
          <w:szCs w:val="22"/>
        </w:rPr>
      </w:pPr>
      <w:r w:rsidRPr="00770482">
        <w:rPr>
          <w:rFonts w:ascii="Arial" w:hAnsi="Arial" w:cs="Arial"/>
          <w:sz w:val="22"/>
          <w:szCs w:val="22"/>
        </w:rPr>
        <w:t xml:space="preserve">Em caso de eventual atraso de pagamentos, desde que não tenha a contratada contribuído de qualquer forma para sua ocorrência, mediante pedido, deverá incidir sobre o valor devido, atualização financeira a partir do dia posterior ao vencimento até a data do efetivo </w:t>
      </w:r>
      <w:r w:rsidRPr="00770482">
        <w:rPr>
          <w:rFonts w:ascii="Arial" w:hAnsi="Arial" w:cs="Arial"/>
          <w:sz w:val="22"/>
          <w:szCs w:val="22"/>
        </w:rPr>
        <w:lastRenderedPageBreak/>
        <w:t>pagamento, e serão calculados – mediante apresentação de nota fiscal própria – por meio da aplicação da seguinte fórmula:</w:t>
      </w:r>
    </w:p>
    <w:p w:rsidR="00CA4B59" w:rsidRPr="00770482" w:rsidRDefault="00CA4B59" w:rsidP="00CA4B59">
      <w:pPr>
        <w:pStyle w:val="PargrafodaLista"/>
        <w:rPr>
          <w:rFonts w:ascii="Arial" w:hAnsi="Arial" w:cs="Arial"/>
          <w:sz w:val="22"/>
          <w:szCs w:val="22"/>
        </w:rPr>
      </w:pPr>
    </w:p>
    <w:p w:rsidR="00CA4B59" w:rsidRPr="00770482" w:rsidRDefault="00CA4B59" w:rsidP="00CA4B59">
      <w:pPr>
        <w:ind w:left="567"/>
        <w:jc w:val="both"/>
        <w:rPr>
          <w:rFonts w:ascii="Arial" w:hAnsi="Arial" w:cs="Arial"/>
          <w:sz w:val="22"/>
          <w:szCs w:val="22"/>
        </w:rPr>
      </w:pPr>
      <w:r w:rsidRPr="00770482">
        <w:rPr>
          <w:rFonts w:ascii="Arial" w:hAnsi="Arial" w:cs="Arial"/>
          <w:sz w:val="22"/>
          <w:szCs w:val="22"/>
        </w:rPr>
        <w:t>EM = I x N x VP, onde:</w:t>
      </w:r>
    </w:p>
    <w:p w:rsidR="00CA4B59" w:rsidRPr="00770482" w:rsidRDefault="00CA4B59" w:rsidP="00CA4B59">
      <w:pPr>
        <w:ind w:left="567"/>
        <w:jc w:val="both"/>
        <w:rPr>
          <w:rFonts w:ascii="Arial" w:hAnsi="Arial" w:cs="Arial"/>
          <w:sz w:val="22"/>
          <w:szCs w:val="22"/>
        </w:rPr>
      </w:pPr>
      <w:r w:rsidRPr="00770482">
        <w:rPr>
          <w:rFonts w:ascii="Arial" w:hAnsi="Arial" w:cs="Arial"/>
          <w:sz w:val="22"/>
          <w:szCs w:val="22"/>
        </w:rPr>
        <w:t>EM = Encargos moratórios;</w:t>
      </w:r>
    </w:p>
    <w:p w:rsidR="00CA4B59" w:rsidRPr="00770482" w:rsidRDefault="00CA4B59" w:rsidP="00CA4B59">
      <w:pPr>
        <w:ind w:left="567"/>
        <w:jc w:val="both"/>
        <w:rPr>
          <w:rFonts w:ascii="Arial" w:hAnsi="Arial" w:cs="Arial"/>
          <w:sz w:val="22"/>
          <w:szCs w:val="22"/>
        </w:rPr>
      </w:pPr>
      <w:r w:rsidRPr="00770482">
        <w:rPr>
          <w:rFonts w:ascii="Arial" w:hAnsi="Arial" w:cs="Arial"/>
          <w:sz w:val="22"/>
          <w:szCs w:val="22"/>
        </w:rPr>
        <w:t>N = Número de dias entre a data prevista para o pagamento e a do efetivo pagamento;</w:t>
      </w:r>
    </w:p>
    <w:p w:rsidR="00CA4B59" w:rsidRPr="00770482" w:rsidRDefault="00CA4B59" w:rsidP="00CA4B59">
      <w:pPr>
        <w:ind w:left="567"/>
        <w:jc w:val="both"/>
        <w:rPr>
          <w:rFonts w:ascii="Arial" w:hAnsi="Arial" w:cs="Arial"/>
          <w:sz w:val="22"/>
          <w:szCs w:val="22"/>
        </w:rPr>
      </w:pPr>
      <w:r w:rsidRPr="00770482">
        <w:rPr>
          <w:rFonts w:ascii="Arial" w:hAnsi="Arial" w:cs="Arial"/>
          <w:sz w:val="22"/>
          <w:szCs w:val="22"/>
        </w:rPr>
        <w:t>VP = Valor da parcela em atraso;</w:t>
      </w:r>
    </w:p>
    <w:p w:rsidR="00CA4B59" w:rsidRPr="00770482" w:rsidRDefault="00CA4B59" w:rsidP="00CA4B59">
      <w:pPr>
        <w:ind w:left="567"/>
        <w:jc w:val="both"/>
        <w:rPr>
          <w:rFonts w:ascii="Arial" w:hAnsi="Arial" w:cs="Arial"/>
          <w:sz w:val="22"/>
          <w:szCs w:val="22"/>
        </w:rPr>
      </w:pPr>
      <w:r w:rsidRPr="00770482">
        <w:rPr>
          <w:rFonts w:ascii="Arial" w:hAnsi="Arial" w:cs="Arial"/>
          <w:sz w:val="22"/>
          <w:szCs w:val="22"/>
        </w:rPr>
        <w:t>I = Índice de compensação financeira</w:t>
      </w:r>
    </w:p>
    <w:p w:rsidR="00DF7CA9" w:rsidRPr="00770482" w:rsidRDefault="00DF7CA9" w:rsidP="007004F9">
      <w:pPr>
        <w:jc w:val="both"/>
        <w:rPr>
          <w:rFonts w:ascii="Arial" w:hAnsi="Arial" w:cs="Arial"/>
          <w:sz w:val="22"/>
          <w:szCs w:val="22"/>
        </w:rPr>
      </w:pPr>
    </w:p>
    <w:p w:rsidR="007B514E" w:rsidRPr="00770482" w:rsidRDefault="007B514E" w:rsidP="007004F9">
      <w:pPr>
        <w:numPr>
          <w:ilvl w:val="1"/>
          <w:numId w:val="8"/>
        </w:numPr>
        <w:jc w:val="both"/>
        <w:rPr>
          <w:rFonts w:ascii="Arial" w:hAnsi="Arial" w:cs="Arial"/>
          <w:sz w:val="22"/>
          <w:szCs w:val="22"/>
        </w:rPr>
      </w:pPr>
      <w:r w:rsidRPr="00770482">
        <w:rPr>
          <w:rFonts w:ascii="Arial" w:hAnsi="Arial" w:cs="Arial"/>
          <w:sz w:val="22"/>
          <w:szCs w:val="22"/>
        </w:rPr>
        <w:t>O Contratante poderá sustar o pagamento de qualquer fatura, no todo ou em parte, nos casos de:</w:t>
      </w:r>
    </w:p>
    <w:p w:rsidR="007B514E" w:rsidRPr="00750925" w:rsidRDefault="007B514E" w:rsidP="007004F9">
      <w:pPr>
        <w:ind w:left="1418"/>
        <w:jc w:val="both"/>
        <w:rPr>
          <w:rFonts w:ascii="Arial" w:hAnsi="Arial" w:cs="Arial"/>
          <w:sz w:val="22"/>
          <w:szCs w:val="22"/>
        </w:rPr>
      </w:pPr>
    </w:p>
    <w:p w:rsidR="007B514E" w:rsidRPr="00750925" w:rsidRDefault="007B514E" w:rsidP="00AF3FC7">
      <w:pPr>
        <w:numPr>
          <w:ilvl w:val="0"/>
          <w:numId w:val="12"/>
        </w:numPr>
        <w:ind w:left="1418" w:hanging="567"/>
        <w:jc w:val="both"/>
        <w:rPr>
          <w:rFonts w:ascii="Arial" w:hAnsi="Arial" w:cs="Arial"/>
          <w:sz w:val="22"/>
          <w:szCs w:val="22"/>
        </w:rPr>
      </w:pPr>
      <w:r w:rsidRPr="00750925">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AF3FC7">
      <w:pPr>
        <w:numPr>
          <w:ilvl w:val="0"/>
          <w:numId w:val="12"/>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337809" w:rsidRDefault="005C7B14" w:rsidP="005C7B14">
      <w:pPr>
        <w:numPr>
          <w:ilvl w:val="1"/>
          <w:numId w:val="8"/>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(Cofins) e da Contribuição para o PIS/Pasep incidentes sobre os pagamentos que efetuarem a pessoas jurídicas pelo fornecimento de bens ou prestação de serviços em geral, inclusive obras de construção civil.</w:t>
      </w:r>
      <w:r w:rsidRPr="00337809">
        <w:rPr>
          <w:rFonts w:ascii="Arial" w:hAnsi="Arial" w:cs="Arial"/>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6E3D7C" w:rsidRDefault="007B514E" w:rsidP="00092942">
      <w:pPr>
        <w:numPr>
          <w:ilvl w:val="0"/>
          <w:numId w:val="8"/>
        </w:numPr>
        <w:shd w:val="clear" w:color="auto" w:fill="D9D9D9"/>
        <w:jc w:val="both"/>
        <w:rPr>
          <w:rFonts w:ascii="Arial" w:hAnsi="Arial" w:cs="Arial"/>
          <w:b/>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6E3D7C">
        <w:rPr>
          <w:rFonts w:ascii="Arial" w:hAnsi="Arial" w:cs="Arial"/>
          <w:i/>
          <w:sz w:val="18"/>
          <w:szCs w:val="18"/>
          <w:u w:val="single"/>
          <w:shd w:val="clear" w:color="auto" w:fill="D9D9D9"/>
        </w:rPr>
        <w:t>(Art.92°,IncisoXIV,Arts.155°ao163° da lei14.133/2021)</w:t>
      </w:r>
    </w:p>
    <w:p w:rsidR="007004F9" w:rsidRPr="007004F9" w:rsidRDefault="007004F9" w:rsidP="007004F9">
      <w:pPr>
        <w:jc w:val="both"/>
        <w:rPr>
          <w:rFonts w:ascii="Arial" w:hAnsi="Arial" w:cs="Arial"/>
          <w:sz w:val="22"/>
          <w:szCs w:val="22"/>
        </w:rPr>
      </w:pPr>
    </w:p>
    <w:p w:rsidR="00134CA0" w:rsidRPr="009B63EF" w:rsidRDefault="00DF61D4" w:rsidP="00DF61D4">
      <w:pPr>
        <w:numPr>
          <w:ilvl w:val="1"/>
          <w:numId w:val="8"/>
        </w:numPr>
        <w:jc w:val="both"/>
        <w:rPr>
          <w:rFonts w:ascii="Arial" w:hAnsi="Arial" w:cs="Arial"/>
        </w:rPr>
      </w:pPr>
      <w:r>
        <w:rPr>
          <w:rFonts w:ascii="Arial" w:hAnsi="Arial" w:cs="Arial"/>
          <w:sz w:val="22"/>
        </w:rPr>
        <w:t>As Sanções e Penalidades s</w:t>
      </w:r>
      <w:r w:rsidR="006E3D7C" w:rsidRPr="007004F9">
        <w:rPr>
          <w:rFonts w:ascii="Arial" w:hAnsi="Arial" w:cs="Arial"/>
          <w:sz w:val="22"/>
        </w:rPr>
        <w:t>erãoaplicadasaoresponsável</w:t>
      </w:r>
      <w:r>
        <w:rPr>
          <w:rFonts w:ascii="Arial" w:hAnsi="Arial" w:cs="Arial"/>
          <w:sz w:val="22"/>
        </w:rPr>
        <w:t>por</w:t>
      </w:r>
      <w:r w:rsidR="006E3D7C" w:rsidRPr="007004F9">
        <w:rPr>
          <w:rFonts w:ascii="Arial" w:hAnsi="Arial" w:cs="Arial"/>
          <w:sz w:val="22"/>
        </w:rPr>
        <w:t>infrações</w:t>
      </w:r>
      <w:r w:rsidR="006E3D7C" w:rsidRPr="009B63EF">
        <w:rPr>
          <w:rFonts w:ascii="Arial" w:hAnsi="Arial" w:cs="Arial"/>
          <w:sz w:val="22"/>
        </w:rPr>
        <w:t>administrativas</w:t>
      </w:r>
      <w:r w:rsidRPr="009B63EF">
        <w:rPr>
          <w:rFonts w:ascii="Arial" w:hAnsi="Arial" w:cs="Arial"/>
          <w:sz w:val="22"/>
        </w:rPr>
        <w:t xml:space="preserve">, conforme disposto no </w:t>
      </w:r>
      <w:r w:rsidRPr="009B63EF">
        <w:rPr>
          <w:rFonts w:ascii="Arial" w:hAnsi="Arial" w:cs="Arial"/>
          <w:sz w:val="22"/>
          <w:u w:val="single"/>
        </w:rPr>
        <w:t xml:space="preserve">Item </w:t>
      </w:r>
      <w:r w:rsidR="009B63EF" w:rsidRPr="009B63EF">
        <w:rPr>
          <w:rFonts w:ascii="Arial" w:hAnsi="Arial" w:cs="Arial"/>
          <w:sz w:val="22"/>
          <w:u w:val="single"/>
        </w:rPr>
        <w:t>22</w:t>
      </w:r>
      <w:r w:rsidRPr="009B63EF">
        <w:rPr>
          <w:rFonts w:ascii="Arial" w:hAnsi="Arial" w:cs="Arial"/>
          <w:sz w:val="22"/>
        </w:rPr>
        <w:t xml:space="preserve"> do Termo de Referência.</w:t>
      </w:r>
    </w:p>
    <w:p w:rsidR="007B514E" w:rsidRPr="00134CA0" w:rsidRDefault="005C7B14" w:rsidP="005C7B14">
      <w:pPr>
        <w:rPr>
          <w:rFonts w:ascii="Arial" w:hAnsi="Arial" w:cs="Arial"/>
          <w:sz w:val="22"/>
          <w:szCs w:val="22"/>
        </w:rPr>
      </w:pPr>
      <w:r>
        <w:rPr>
          <w:rFonts w:ascii="Arial" w:hAnsi="Arial" w:cs="Arial"/>
          <w:sz w:val="22"/>
          <w:szCs w:val="22"/>
        </w:rPr>
        <w:tab/>
      </w:r>
    </w:p>
    <w:p w:rsidR="007B514E" w:rsidRPr="00134CA0" w:rsidRDefault="007B514E" w:rsidP="00134CA0">
      <w:pPr>
        <w:numPr>
          <w:ilvl w:val="0"/>
          <w:numId w:val="8"/>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Alicitaçãonamodalidadedepregãoécondicionadaaosprincípiosbásicosdalegalidade,impessoalidade,moralidade,igualdade,publicidade,eficiência,probidadeadministrativa,vinculação ao instrumento convocatório e do julgamento objetivo, bem como aos princípioscorrelatosdarazoabilidade,competitividade eproporcionalidade;</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AAdministração,aqualquertempo,antesdadatadasessãoinaugural,poderáprocederàs alterações concernentes a esta licitação, por sua iniciativa, fornecendo o correspondenteadendo a todas as interessadas, sendo-lhefacultado em</w:t>
      </w:r>
      <w:r w:rsidR="00A15C04" w:rsidRPr="00A15C04">
        <w:rPr>
          <w:rFonts w:ascii="Arial" w:hAnsi="Arial" w:cs="Arial"/>
          <w:sz w:val="22"/>
          <w:szCs w:val="22"/>
        </w:rPr>
        <w:t>,</w:t>
      </w:r>
      <w:r w:rsidRPr="00A15C04">
        <w:rPr>
          <w:rFonts w:ascii="Arial" w:hAnsi="Arial" w:cs="Arial"/>
          <w:sz w:val="22"/>
          <w:szCs w:val="22"/>
        </w:rPr>
        <w:t xml:space="preserve"> sendoocaso,adiaradatadorecebimentodasdocumentaçõesepropostas;</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peloPregoeiro,responsávelpelocertame,observadasasdisposiçõeslegaiseregulamentarespertinentes,bemcomodiretrizesexpedidaspelosórgãosqueseconstituíremfontesderecursosfinanciadores.</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 licitaçãopoderá:</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lastRenderedPageBreak/>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Teradatadeaberturatransferida, porconveniência exclusivadaadministração.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Seráobservado,ainda,quantoaoprocedimentodesta licitação,oseguinte:</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 anterior;e;</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A15C04">
        <w:rPr>
          <w:rFonts w:ascii="Arial" w:hAnsi="Arial" w:cs="Arial"/>
          <w:sz w:val="22"/>
          <w:szCs w:val="22"/>
        </w:rPr>
        <w:t>A declaração e a adjudicação da licitante vencedora desta licitação não implicarão direitoà contrataçãoouaobrigatoriedadedeser adquiridooobjeto;</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últimoosdemais Anexos;</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092942">
      <w:pPr>
        <w:numPr>
          <w:ilvl w:val="1"/>
          <w:numId w:val="8"/>
        </w:numPr>
        <w:jc w:val="both"/>
        <w:rPr>
          <w:rFonts w:ascii="Arial" w:hAnsi="Arial" w:cs="Arial"/>
          <w:sz w:val="22"/>
          <w:szCs w:val="22"/>
        </w:rPr>
      </w:pPr>
      <w:r w:rsidRPr="00815B2D">
        <w:rPr>
          <w:rFonts w:ascii="Arial" w:hAnsi="Arial" w:cs="Arial"/>
          <w:sz w:val="22"/>
          <w:szCs w:val="22"/>
        </w:rPr>
        <w:lastRenderedPageBreak/>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092942">
      <w:pPr>
        <w:numPr>
          <w:ilvl w:val="1"/>
          <w:numId w:val="8"/>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092942">
      <w:pPr>
        <w:numPr>
          <w:ilvl w:val="0"/>
          <w:numId w:val="8"/>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092942">
      <w:pPr>
        <w:numPr>
          <w:ilvl w:val="1"/>
          <w:numId w:val="8"/>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770482">
        <w:rPr>
          <w:rFonts w:ascii="Arial" w:hAnsi="Arial" w:cs="Arial"/>
          <w:color w:val="000000"/>
          <w:sz w:val="22"/>
          <w:szCs w:val="22"/>
        </w:rPr>
        <w:t>23</w:t>
      </w:r>
      <w:r w:rsidR="009C23ED" w:rsidRPr="00FE6335">
        <w:rPr>
          <w:rFonts w:ascii="Arial" w:hAnsi="Arial" w:cs="Arial"/>
          <w:color w:val="000000"/>
          <w:sz w:val="22"/>
          <w:szCs w:val="22"/>
        </w:rPr>
        <w:t xml:space="preserve"> de </w:t>
      </w:r>
      <w:r w:rsidR="00770482">
        <w:rPr>
          <w:rFonts w:ascii="Arial" w:hAnsi="Arial" w:cs="Arial"/>
          <w:color w:val="000000"/>
          <w:sz w:val="22"/>
          <w:szCs w:val="22"/>
        </w:rPr>
        <w:t>Maio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46142F">
        <w:rPr>
          <w:rFonts w:ascii="Arial" w:hAnsi="Arial" w:cs="Arial"/>
          <w:color w:val="000000"/>
          <w:sz w:val="22"/>
          <w:szCs w:val="22"/>
        </w:rPr>
        <w:t>5</w:t>
      </w: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005D7C">
            <w:pPr>
              <w:jc w:val="both"/>
              <w:rPr>
                <w:rFonts w:ascii="Arial" w:hAnsi="Arial" w:cs="Arial"/>
                <w:sz w:val="22"/>
                <w:szCs w:val="22"/>
              </w:rPr>
            </w:pPr>
            <w:r w:rsidRPr="000D5063">
              <w:rPr>
                <w:rFonts w:ascii="Arial" w:hAnsi="Arial" w:cs="Arial"/>
                <w:sz w:val="22"/>
                <w:szCs w:val="22"/>
              </w:rPr>
              <w:t>Elaborado por:</w:t>
            </w:r>
          </w:p>
          <w:p w:rsidR="00005D7C" w:rsidRPr="009D42FD" w:rsidRDefault="00770482" w:rsidP="00005D7C">
            <w:pPr>
              <w:jc w:val="center"/>
              <w:rPr>
                <w:rFonts w:ascii="Arial" w:hAnsi="Arial" w:cs="Arial"/>
                <w:b/>
                <w:sz w:val="22"/>
                <w:szCs w:val="22"/>
              </w:rPr>
            </w:pPr>
            <w:r>
              <w:rPr>
                <w:rFonts w:ascii="Arial" w:hAnsi="Arial" w:cs="Arial"/>
                <w:b/>
                <w:sz w:val="22"/>
                <w:szCs w:val="22"/>
              </w:rPr>
              <w:t>TONI RODRIGO DIAS BRITO</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F150BC">
              <w:rPr>
                <w:rFonts w:ascii="Arial" w:hAnsi="Arial" w:cs="Arial"/>
                <w:sz w:val="22"/>
                <w:szCs w:val="22"/>
              </w:rPr>
              <w:t>020/GABINETE/2025</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F150BC" w:rsidRPr="006C03FB" w:rsidRDefault="00770482" w:rsidP="00F150BC">
            <w:pPr>
              <w:pStyle w:val="Estilo7"/>
              <w:ind w:left="0" w:hanging="1"/>
              <w:jc w:val="center"/>
              <w:rPr>
                <w:rFonts w:ascii="Arial" w:hAnsi="Arial" w:cs="Arial"/>
                <w:b/>
                <w:sz w:val="22"/>
                <w:szCs w:val="22"/>
              </w:rPr>
            </w:pPr>
            <w:r>
              <w:rPr>
                <w:rFonts w:ascii="Arial" w:hAnsi="Arial" w:cs="Arial"/>
                <w:b/>
                <w:sz w:val="22"/>
                <w:szCs w:val="22"/>
              </w:rPr>
              <w:t>EDIMAR DE ALMEIDA GENELHU SOUZA</w:t>
            </w:r>
          </w:p>
          <w:p w:rsidR="00F150BC" w:rsidRPr="006C03FB" w:rsidRDefault="00F150BC" w:rsidP="00F150BC">
            <w:pPr>
              <w:pStyle w:val="Estilo7"/>
              <w:tabs>
                <w:tab w:val="center" w:pos="4819"/>
                <w:tab w:val="left" w:pos="6970"/>
              </w:tabs>
              <w:ind w:left="0" w:hanging="1"/>
              <w:jc w:val="center"/>
              <w:rPr>
                <w:rFonts w:ascii="Arial" w:hAnsi="Arial" w:cs="Arial"/>
                <w:b/>
                <w:sz w:val="22"/>
                <w:szCs w:val="22"/>
              </w:rPr>
            </w:pPr>
            <w:r w:rsidRPr="006C03FB">
              <w:rPr>
                <w:rFonts w:ascii="Arial" w:hAnsi="Arial" w:cs="Arial"/>
                <w:b/>
                <w:sz w:val="22"/>
                <w:szCs w:val="22"/>
              </w:rPr>
              <w:t>Pregoeiro</w:t>
            </w:r>
            <w:r>
              <w:rPr>
                <w:rFonts w:ascii="Arial" w:hAnsi="Arial" w:cs="Arial"/>
                <w:b/>
                <w:sz w:val="22"/>
                <w:szCs w:val="22"/>
              </w:rPr>
              <w:t>(a)</w:t>
            </w:r>
          </w:p>
          <w:p w:rsidR="00005D7C" w:rsidRDefault="00F150BC" w:rsidP="00F150BC">
            <w:pPr>
              <w:ind w:hanging="1"/>
              <w:jc w:val="center"/>
              <w:rPr>
                <w:rFonts w:ascii="Arial" w:hAnsi="Arial" w:cs="Arial"/>
                <w:sz w:val="22"/>
                <w:szCs w:val="22"/>
              </w:rPr>
            </w:pPr>
            <w:r w:rsidRPr="006C03FB">
              <w:rPr>
                <w:rFonts w:ascii="Arial" w:hAnsi="Arial" w:cs="Arial"/>
                <w:sz w:val="22"/>
                <w:szCs w:val="22"/>
              </w:rPr>
              <w:t xml:space="preserve">Port. </w:t>
            </w:r>
            <w:r>
              <w:rPr>
                <w:rFonts w:ascii="Arial" w:hAnsi="Arial" w:cs="Arial"/>
                <w:sz w:val="22"/>
                <w:szCs w:val="22"/>
              </w:rPr>
              <w:t>020/GABINETE/2025</w:t>
            </w:r>
          </w:p>
        </w:tc>
      </w:tr>
    </w:tbl>
    <w:p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rsidR="002E4301" w:rsidRPr="0056146C" w:rsidRDefault="00A64429" w:rsidP="006360D8">
      <w:pPr>
        <w:jc w:val="center"/>
        <w:rPr>
          <w:rFonts w:ascii="Arial" w:hAnsi="Arial" w:cs="Arial"/>
          <w:b/>
          <w:sz w:val="22"/>
          <w:szCs w:val="22"/>
        </w:rPr>
      </w:pPr>
      <w:r w:rsidRPr="0056146C">
        <w:rPr>
          <w:rFonts w:ascii="Arial" w:hAnsi="Arial" w:cs="Arial"/>
          <w:b/>
          <w:sz w:val="22"/>
          <w:szCs w:val="22"/>
        </w:rPr>
        <w:lastRenderedPageBreak/>
        <w:t>ANEXO I</w:t>
      </w:r>
    </w:p>
    <w:p w:rsidR="00B03520" w:rsidRPr="0056146C" w:rsidRDefault="00B03520">
      <w:pPr>
        <w:rPr>
          <w:rFonts w:ascii="Arial" w:hAnsi="Arial" w:cs="Arial"/>
          <w:b/>
          <w:sz w:val="22"/>
          <w:szCs w:val="22"/>
          <w:u w:val="single"/>
        </w:rPr>
      </w:pPr>
    </w:p>
    <w:p w:rsidR="003A46BF" w:rsidRDefault="00B03520" w:rsidP="003A1E25">
      <w:pPr>
        <w:shd w:val="clear" w:color="auto" w:fill="FFFFFF"/>
        <w:jc w:val="center"/>
        <w:rPr>
          <w:rFonts w:ascii="Arial" w:hAnsi="Arial" w:cs="Arial"/>
          <w:b/>
          <w:sz w:val="22"/>
          <w:szCs w:val="22"/>
          <w:u w:val="single"/>
        </w:rPr>
      </w:pPr>
      <w:r w:rsidRPr="0056146C">
        <w:rPr>
          <w:rFonts w:ascii="Arial" w:hAnsi="Arial" w:cs="Arial"/>
          <w:b/>
          <w:sz w:val="22"/>
          <w:szCs w:val="22"/>
          <w:u w:val="single"/>
        </w:rPr>
        <w:t>TERMO DE REFERÊNCIA</w:t>
      </w:r>
    </w:p>
    <w:p w:rsidR="00FE6335" w:rsidRPr="006755E4" w:rsidRDefault="00FE6335" w:rsidP="006755E4">
      <w:pPr>
        <w:jc w:val="both"/>
        <w:rPr>
          <w:rFonts w:ascii="Arial" w:hAnsi="Arial" w:cs="Arial"/>
          <w:b/>
          <w:bCs/>
          <w:snapToGrid w:val="0"/>
          <w:sz w:val="22"/>
          <w:szCs w:val="22"/>
          <w:lang w:val="pt-PT"/>
        </w:rPr>
      </w:pPr>
    </w:p>
    <w:p w:rsidR="006755E4" w:rsidRPr="006755E4" w:rsidRDefault="006755E4" w:rsidP="006755E4">
      <w:pPr>
        <w:pStyle w:val="PargrafodaLista"/>
        <w:numPr>
          <w:ilvl w:val="0"/>
          <w:numId w:val="30"/>
        </w:numPr>
        <w:shd w:val="clear" w:color="auto" w:fill="8DB3E2" w:themeFill="text2" w:themeFillTint="66"/>
        <w:tabs>
          <w:tab w:val="left" w:pos="567"/>
        </w:tabs>
        <w:ind w:left="0" w:firstLine="0"/>
        <w:jc w:val="both"/>
        <w:rPr>
          <w:rFonts w:ascii="Arial" w:hAnsi="Arial" w:cs="Arial"/>
          <w:b/>
          <w:bCs/>
          <w:sz w:val="22"/>
          <w:szCs w:val="22"/>
        </w:rPr>
      </w:pPr>
      <w:bookmarkStart w:id="11" w:name="_Toc376852824"/>
      <w:r w:rsidRPr="006755E4">
        <w:rPr>
          <w:rFonts w:ascii="Arial" w:hAnsi="Arial" w:cs="Arial"/>
          <w:b/>
          <w:sz w:val="22"/>
          <w:szCs w:val="22"/>
          <w:shd w:val="clear" w:color="auto" w:fill="8DB3E2" w:themeFill="text2" w:themeFillTint="66"/>
        </w:rPr>
        <w:t>INTRODUÇÃO</w:t>
      </w:r>
      <w:bookmarkEnd w:id="11"/>
      <w:r w:rsidRPr="006755E4">
        <w:rPr>
          <w:rFonts w:ascii="Arial" w:hAnsi="Arial" w:cs="Arial"/>
          <w:b/>
          <w:sz w:val="22"/>
          <w:szCs w:val="22"/>
          <w:shd w:val="clear" w:color="auto" w:fill="8DB3E2" w:themeFill="text2" w:themeFillTint="66"/>
        </w:rPr>
        <w:t xml:space="preserve"> INFORMAÇÕES BÁSICAS</w:t>
      </w:r>
    </w:p>
    <w:p w:rsidR="006755E4" w:rsidRDefault="006755E4" w:rsidP="006755E4">
      <w:pPr>
        <w:pStyle w:val="PargrafodaLista"/>
        <w:tabs>
          <w:tab w:val="left" w:pos="567"/>
        </w:tabs>
        <w:ind w:left="0"/>
        <w:jc w:val="both"/>
        <w:rPr>
          <w:rFonts w:ascii="Arial" w:hAnsi="Arial" w:cs="Arial"/>
          <w:b/>
          <w:bCs/>
          <w:sz w:val="22"/>
          <w:szCs w:val="22"/>
        </w:rPr>
      </w:pPr>
      <w:r w:rsidRPr="006755E4">
        <w:rPr>
          <w:rFonts w:ascii="Arial" w:hAnsi="Arial" w:cs="Arial"/>
          <w:b/>
          <w:bCs/>
          <w:sz w:val="22"/>
          <w:szCs w:val="22"/>
        </w:rPr>
        <w:t>PROCESSO ELETRÔNICO: 32600/2024</w:t>
      </w:r>
    </w:p>
    <w:p w:rsidR="006755E4" w:rsidRPr="006755E4" w:rsidRDefault="006755E4" w:rsidP="006755E4">
      <w:pPr>
        <w:pStyle w:val="PargrafodaLista"/>
        <w:tabs>
          <w:tab w:val="left" w:pos="567"/>
        </w:tabs>
        <w:ind w:left="0"/>
        <w:jc w:val="both"/>
        <w:rPr>
          <w:rFonts w:ascii="Arial" w:hAnsi="Arial" w:cs="Arial"/>
          <w:b/>
          <w:bCs/>
          <w:sz w:val="22"/>
          <w:szCs w:val="22"/>
        </w:rPr>
      </w:pPr>
    </w:p>
    <w:p w:rsidR="006755E4" w:rsidRPr="006755E4" w:rsidRDefault="006755E4" w:rsidP="006755E4">
      <w:pPr>
        <w:pStyle w:val="PargrafodaLista"/>
        <w:numPr>
          <w:ilvl w:val="0"/>
          <w:numId w:val="30"/>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bCs/>
          <w:sz w:val="22"/>
          <w:szCs w:val="22"/>
        </w:rPr>
        <w:t>DAS UNIDADES DEMANDANTES</w:t>
      </w:r>
    </w:p>
    <w:p w:rsidR="006755E4" w:rsidRPr="006755E4" w:rsidRDefault="006755E4" w:rsidP="006755E4">
      <w:pPr>
        <w:pStyle w:val="Ttulo11"/>
        <w:numPr>
          <w:ilvl w:val="1"/>
          <w:numId w:val="30"/>
        </w:numPr>
        <w:tabs>
          <w:tab w:val="left" w:pos="404"/>
          <w:tab w:val="left" w:pos="567"/>
        </w:tabs>
        <w:ind w:left="0" w:firstLine="0"/>
      </w:pPr>
      <w:r w:rsidRPr="006755E4">
        <w:t>DAS UNIDADES DEMANDANTES:</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TRANSPORTES E TRÂNSITO – SEMTTRAN</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ASSISTÊNCIA SOCIAL E TRABALHO – SEMAST</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EDUCAÇÃO – SEMED</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SAÚDE – SEMUSA</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ADMINISTRAÇÃO – SEMAD</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PLANEJAMENTO – SEMPLAN</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DA AGRICULTURA- SEMAGRI</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SECRETARIA MUN. DE OBRAS E SERVIÇOS PÚBLICOS- SEMOSP</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 xml:space="preserve">SECRETARIA </w:t>
      </w:r>
      <w:r w:rsidRPr="006755E4">
        <w:rPr>
          <w:b w:val="0"/>
          <w:bCs w:val="0"/>
          <w:lang w:val="pt-BR"/>
        </w:rPr>
        <w:t>MUN. DE DEV. ECONÔMICO E INOVAÇÃO- SEMDEC</w:t>
      </w:r>
    </w:p>
    <w:p w:rsidR="006755E4" w:rsidRPr="006755E4" w:rsidRDefault="006755E4" w:rsidP="006755E4">
      <w:pPr>
        <w:pStyle w:val="Ttulo11"/>
        <w:numPr>
          <w:ilvl w:val="0"/>
          <w:numId w:val="47"/>
        </w:numPr>
        <w:tabs>
          <w:tab w:val="left" w:pos="284"/>
          <w:tab w:val="left" w:pos="567"/>
        </w:tabs>
        <w:rPr>
          <w:b w:val="0"/>
          <w:bCs w:val="0"/>
        </w:rPr>
      </w:pPr>
      <w:r w:rsidRPr="006755E4">
        <w:rPr>
          <w:b w:val="0"/>
          <w:bCs w:val="0"/>
        </w:rPr>
        <w:t>AUTARQUIA MUNICIPAL DE ESPORTES DE CACOAL – AMEC</w:t>
      </w:r>
    </w:p>
    <w:p w:rsidR="006755E4" w:rsidRPr="006755E4" w:rsidRDefault="006755E4" w:rsidP="006755E4">
      <w:pPr>
        <w:pStyle w:val="Ttulo11"/>
        <w:numPr>
          <w:ilvl w:val="1"/>
          <w:numId w:val="30"/>
        </w:numPr>
        <w:tabs>
          <w:tab w:val="left" w:pos="404"/>
          <w:tab w:val="left" w:pos="567"/>
        </w:tabs>
        <w:ind w:left="0" w:firstLine="0"/>
      </w:pPr>
      <w:r w:rsidRPr="006755E4">
        <w:rPr>
          <w:bCs w:val="0"/>
        </w:rPr>
        <w:t>DOS PARTÍCIPES (IRP):</w:t>
      </w:r>
    </w:p>
    <w:p w:rsidR="006755E4" w:rsidRPr="006755E4" w:rsidRDefault="006755E4" w:rsidP="006755E4">
      <w:pPr>
        <w:pStyle w:val="Ttulo11"/>
        <w:numPr>
          <w:ilvl w:val="0"/>
          <w:numId w:val="46"/>
        </w:numPr>
        <w:tabs>
          <w:tab w:val="left" w:pos="284"/>
          <w:tab w:val="left" w:pos="567"/>
        </w:tabs>
        <w:rPr>
          <w:b w:val="0"/>
          <w:bCs w:val="0"/>
        </w:rPr>
      </w:pPr>
      <w:r w:rsidRPr="006755E4">
        <w:rPr>
          <w:b w:val="0"/>
          <w:bCs w:val="0"/>
          <w:lang w:val="pt-BR"/>
        </w:rPr>
        <w:t>SERVIÇO AUTÔNOMO DE ÁGUA E ESGOTO – SAAE</w:t>
      </w:r>
    </w:p>
    <w:p w:rsidR="006755E4" w:rsidRPr="006755E4" w:rsidRDefault="006755E4" w:rsidP="006755E4">
      <w:pPr>
        <w:pStyle w:val="Ttulo11"/>
        <w:tabs>
          <w:tab w:val="left" w:pos="284"/>
          <w:tab w:val="left" w:pos="567"/>
        </w:tabs>
        <w:ind w:left="360" w:firstLine="0"/>
        <w:rPr>
          <w:b w:val="0"/>
          <w:bCs w:val="0"/>
        </w:rPr>
      </w:pPr>
    </w:p>
    <w:p w:rsidR="006755E4" w:rsidRPr="006755E4" w:rsidRDefault="006755E4" w:rsidP="006755E4">
      <w:pPr>
        <w:pStyle w:val="PargrafodaLista"/>
        <w:widowControl w:val="0"/>
        <w:numPr>
          <w:ilvl w:val="0"/>
          <w:numId w:val="36"/>
        </w:numPr>
        <w:tabs>
          <w:tab w:val="left" w:pos="404"/>
          <w:tab w:val="left" w:pos="567"/>
        </w:tabs>
        <w:autoSpaceDE w:val="0"/>
        <w:autoSpaceDN w:val="0"/>
        <w:contextualSpacing w:val="0"/>
        <w:outlineLvl w:val="1"/>
        <w:rPr>
          <w:rFonts w:ascii="Arial" w:eastAsia="Arial" w:hAnsi="Arial" w:cs="Arial"/>
          <w:b/>
          <w:bCs/>
          <w:vanish/>
          <w:sz w:val="22"/>
          <w:szCs w:val="22"/>
          <w:highlight w:val="yellow"/>
          <w:lang w:val="pt-PT" w:eastAsia="en-US"/>
        </w:rPr>
      </w:pPr>
    </w:p>
    <w:p w:rsidR="006755E4" w:rsidRPr="006755E4" w:rsidRDefault="006755E4" w:rsidP="006755E4">
      <w:pPr>
        <w:pStyle w:val="PargrafodaLista"/>
        <w:widowControl w:val="0"/>
        <w:numPr>
          <w:ilvl w:val="0"/>
          <w:numId w:val="36"/>
        </w:numPr>
        <w:tabs>
          <w:tab w:val="left" w:pos="404"/>
          <w:tab w:val="left" w:pos="567"/>
        </w:tabs>
        <w:autoSpaceDE w:val="0"/>
        <w:autoSpaceDN w:val="0"/>
        <w:contextualSpacing w:val="0"/>
        <w:outlineLvl w:val="1"/>
        <w:rPr>
          <w:rFonts w:ascii="Arial" w:eastAsia="Arial" w:hAnsi="Arial" w:cs="Arial"/>
          <w:b/>
          <w:bCs/>
          <w:vanish/>
          <w:sz w:val="22"/>
          <w:szCs w:val="22"/>
          <w:highlight w:val="yellow"/>
          <w:lang w:val="pt-PT" w:eastAsia="en-US"/>
        </w:rPr>
      </w:pPr>
    </w:p>
    <w:p w:rsidR="006755E4" w:rsidRPr="006755E4" w:rsidRDefault="006755E4" w:rsidP="006755E4">
      <w:pPr>
        <w:pStyle w:val="PargrafodaLista"/>
        <w:widowControl w:val="0"/>
        <w:numPr>
          <w:ilvl w:val="1"/>
          <w:numId w:val="36"/>
        </w:numPr>
        <w:tabs>
          <w:tab w:val="left" w:pos="404"/>
          <w:tab w:val="left" w:pos="567"/>
        </w:tabs>
        <w:autoSpaceDE w:val="0"/>
        <w:autoSpaceDN w:val="0"/>
        <w:contextualSpacing w:val="0"/>
        <w:outlineLvl w:val="1"/>
        <w:rPr>
          <w:rFonts w:ascii="Arial" w:eastAsia="Arial" w:hAnsi="Arial" w:cs="Arial"/>
          <w:b/>
          <w:bCs/>
          <w:vanish/>
          <w:sz w:val="22"/>
          <w:szCs w:val="22"/>
          <w:highlight w:val="yellow"/>
          <w:lang w:val="pt-PT" w:eastAsia="en-US"/>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bCs/>
          <w:sz w:val="22"/>
          <w:szCs w:val="22"/>
        </w:rPr>
        <w:t>DA DESIGNAÇÃO DE EQUIPE DE PLANEJAMENTO DA CONTRATAÇÃO</w:t>
      </w:r>
    </w:p>
    <w:p w:rsidR="006755E4" w:rsidRPr="006755E4" w:rsidRDefault="006755E4" w:rsidP="006755E4">
      <w:pPr>
        <w:pStyle w:val="PargrafodaLista"/>
        <w:tabs>
          <w:tab w:val="left" w:pos="567"/>
        </w:tabs>
        <w:ind w:left="0"/>
        <w:jc w:val="both"/>
        <w:rPr>
          <w:rFonts w:ascii="Arial" w:hAnsi="Arial" w:cs="Arial"/>
          <w:b/>
          <w:bCs/>
          <w:sz w:val="22"/>
          <w:szCs w:val="22"/>
        </w:rPr>
      </w:pPr>
    </w:p>
    <w:tbl>
      <w:tblPr>
        <w:tblStyle w:val="Tabelacomgrade"/>
        <w:tblW w:w="9356" w:type="dxa"/>
        <w:tblInd w:w="108" w:type="dxa"/>
        <w:tblLook w:val="04A0"/>
      </w:tblPr>
      <w:tblGrid>
        <w:gridCol w:w="709"/>
        <w:gridCol w:w="3544"/>
        <w:gridCol w:w="5103"/>
      </w:tblGrid>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6755E4" w:rsidRPr="006755E4" w:rsidRDefault="006755E4" w:rsidP="006755E4">
            <w:pPr>
              <w:tabs>
                <w:tab w:val="left" w:pos="567"/>
              </w:tabs>
              <w:jc w:val="center"/>
              <w:rPr>
                <w:rFonts w:ascii="Arial" w:eastAsia="Calibri" w:hAnsi="Arial" w:cs="Arial"/>
                <w:b/>
                <w:sz w:val="20"/>
                <w:szCs w:val="20"/>
              </w:rPr>
            </w:pPr>
            <w:r w:rsidRPr="006755E4">
              <w:rPr>
                <w:rFonts w:ascii="Arial" w:eastAsia="Calibri" w:hAnsi="Arial" w:cs="Arial"/>
                <w:b/>
                <w:sz w:val="20"/>
                <w:szCs w:val="20"/>
              </w:rPr>
              <w:t>ORD</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6755E4" w:rsidRPr="006755E4" w:rsidRDefault="006755E4" w:rsidP="006755E4">
            <w:pPr>
              <w:tabs>
                <w:tab w:val="left" w:pos="567"/>
              </w:tabs>
              <w:jc w:val="center"/>
              <w:rPr>
                <w:rFonts w:ascii="Arial" w:eastAsia="Calibri" w:hAnsi="Arial" w:cs="Arial"/>
                <w:b/>
                <w:sz w:val="20"/>
                <w:szCs w:val="20"/>
              </w:rPr>
            </w:pPr>
            <w:r w:rsidRPr="006755E4">
              <w:rPr>
                <w:rFonts w:ascii="Arial" w:eastAsia="Calibri" w:hAnsi="Arial" w:cs="Arial"/>
                <w:b/>
                <w:sz w:val="20"/>
                <w:szCs w:val="20"/>
              </w:rPr>
              <w:t>SERVIDORES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6755E4" w:rsidRPr="006755E4" w:rsidRDefault="006755E4" w:rsidP="006755E4">
            <w:pPr>
              <w:tabs>
                <w:tab w:val="left" w:pos="567"/>
              </w:tabs>
              <w:jc w:val="center"/>
              <w:rPr>
                <w:rFonts w:ascii="Arial" w:eastAsia="Calibri" w:hAnsi="Arial" w:cs="Arial"/>
                <w:b/>
                <w:sz w:val="20"/>
                <w:szCs w:val="20"/>
              </w:rPr>
            </w:pPr>
            <w:r w:rsidRPr="006755E4">
              <w:rPr>
                <w:rFonts w:ascii="Arial" w:eastAsia="Calibri" w:hAnsi="Arial" w:cs="Arial"/>
                <w:b/>
                <w:sz w:val="20"/>
                <w:szCs w:val="20"/>
              </w:rPr>
              <w:t>SECRETARIAS</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LAURA CRISTINA C. FERNANDES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SECRETARIA MUN. DE EDUCAÇÃO - SEMED</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bCs/>
                <w:sz w:val="20"/>
                <w:szCs w:val="20"/>
              </w:rPr>
            </w:pPr>
            <w:r w:rsidRPr="006755E4">
              <w:rPr>
                <w:rFonts w:ascii="Arial" w:hAnsi="Arial" w:cs="Arial"/>
                <w:bCs/>
                <w:sz w:val="20"/>
                <w:szCs w:val="20"/>
              </w:rPr>
              <w:t>LUCIANA DE FREITAS LIMA DUARTE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SECRETARIA MUN. DE ASSISTÊNCIA SOCIAL E TRABALHO - SEMAST</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SILENE ELLER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SECRETARIA MUN. DE TRANSPORTES E TRÂNSITO - SEMTTRAN</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04</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DÉBORA MARIA DUARTE DE SOUZA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SECRETARIA MUN. DE SAÚDE – SEMUSA</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05</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bCs/>
                <w:sz w:val="20"/>
                <w:szCs w:val="20"/>
              </w:rPr>
              <w:t>CRISTIA DE SOUZA LOPES OLIVEIRA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284"/>
                <w:tab w:val="left" w:pos="567"/>
              </w:tabs>
              <w:ind w:left="0" w:firstLine="0"/>
              <w:rPr>
                <w:b w:val="0"/>
                <w:bCs w:val="0"/>
                <w:sz w:val="20"/>
                <w:szCs w:val="20"/>
              </w:rPr>
            </w:pPr>
            <w:r w:rsidRPr="006755E4">
              <w:rPr>
                <w:b w:val="0"/>
                <w:bCs w:val="0"/>
                <w:sz w:val="20"/>
                <w:szCs w:val="20"/>
              </w:rPr>
              <w:t>SECRETARIA MUN. DE ADMINISTRAÇÃO – SEMAD</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06</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GECELÂNIA DIAS DE SOUZA SCHMIDT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284"/>
                <w:tab w:val="left" w:pos="567"/>
              </w:tabs>
              <w:ind w:left="34" w:firstLine="0"/>
              <w:rPr>
                <w:b w:val="0"/>
                <w:bCs w:val="0"/>
                <w:sz w:val="20"/>
                <w:szCs w:val="20"/>
              </w:rPr>
            </w:pPr>
            <w:r w:rsidRPr="006755E4">
              <w:rPr>
                <w:b w:val="0"/>
                <w:bCs w:val="0"/>
                <w:sz w:val="20"/>
                <w:szCs w:val="20"/>
              </w:rPr>
              <w:t>SECRETARIA MUN. DE PLANEJAMENTO – SEMPLAN</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07</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FERNANDA KELLY BREJENSKI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34"/>
                <w:tab w:val="left" w:pos="567"/>
              </w:tabs>
              <w:ind w:left="34" w:firstLine="0"/>
              <w:rPr>
                <w:b w:val="0"/>
                <w:bCs w:val="0"/>
                <w:sz w:val="20"/>
                <w:szCs w:val="20"/>
              </w:rPr>
            </w:pPr>
            <w:r w:rsidRPr="006755E4">
              <w:rPr>
                <w:b w:val="0"/>
                <w:bCs w:val="0"/>
                <w:sz w:val="20"/>
                <w:szCs w:val="20"/>
              </w:rPr>
              <w:t>SECRETARIA MUN. DA AGRICULTURA- SEMAGRI</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08</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bCs/>
                <w:sz w:val="20"/>
                <w:szCs w:val="20"/>
              </w:rPr>
              <w:t>ANA PAULA DE ALMEIDA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34"/>
                <w:tab w:val="left" w:pos="567"/>
              </w:tabs>
              <w:ind w:left="34" w:firstLine="0"/>
              <w:rPr>
                <w:b w:val="0"/>
                <w:bCs w:val="0"/>
                <w:sz w:val="20"/>
                <w:szCs w:val="20"/>
              </w:rPr>
            </w:pPr>
            <w:r w:rsidRPr="006755E4">
              <w:rPr>
                <w:b w:val="0"/>
                <w:bCs w:val="0"/>
                <w:sz w:val="20"/>
                <w:szCs w:val="20"/>
              </w:rPr>
              <w:t>SECRETARIA MUN. DE OBRAS E SERVIÇOS PÚBLICOS - SEMOSP</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09</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bCs/>
                <w:sz w:val="20"/>
                <w:szCs w:val="20"/>
              </w:rPr>
              <w:t>ROSANGELA LOBATO MISCHIATTI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34"/>
                <w:tab w:val="left" w:pos="567"/>
              </w:tabs>
              <w:ind w:left="34" w:firstLine="0"/>
              <w:rPr>
                <w:b w:val="0"/>
                <w:bCs w:val="0"/>
                <w:sz w:val="20"/>
                <w:szCs w:val="20"/>
              </w:rPr>
            </w:pPr>
            <w:r w:rsidRPr="006755E4">
              <w:rPr>
                <w:b w:val="0"/>
                <w:bCs w:val="0"/>
                <w:sz w:val="20"/>
                <w:szCs w:val="20"/>
                <w:lang w:val="pt-BR"/>
              </w:rPr>
              <w:t>SECRETARIA MUNICIPAL DE DESENVOLVIMENTO ECONÔMICO E INOVAÇÃO</w:t>
            </w:r>
            <w:r w:rsidRPr="006755E4">
              <w:rPr>
                <w:b w:val="0"/>
                <w:bCs w:val="0"/>
                <w:sz w:val="20"/>
                <w:szCs w:val="20"/>
              </w:rPr>
              <w:t>- SEMDEC</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10</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VIVIANE KESTER GOMES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34"/>
                <w:tab w:val="left" w:pos="567"/>
              </w:tabs>
              <w:ind w:left="34" w:firstLine="0"/>
              <w:rPr>
                <w:b w:val="0"/>
                <w:bCs w:val="0"/>
                <w:sz w:val="20"/>
                <w:szCs w:val="20"/>
              </w:rPr>
            </w:pPr>
            <w:r w:rsidRPr="006755E4">
              <w:rPr>
                <w:b w:val="0"/>
                <w:bCs w:val="0"/>
                <w:sz w:val="20"/>
                <w:szCs w:val="20"/>
              </w:rPr>
              <w:t>AUTARQUIA MUNICIPAL DE ESPORTES DE CACOAL – AMEC</w:t>
            </w:r>
          </w:p>
        </w:tc>
      </w:tr>
      <w:tr w:rsidR="006755E4" w:rsidRPr="006755E4" w:rsidTr="006755E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jc w:val="center"/>
              <w:rPr>
                <w:rFonts w:ascii="Arial" w:eastAsia="Calibri" w:hAnsi="Arial" w:cs="Arial"/>
                <w:sz w:val="20"/>
                <w:szCs w:val="20"/>
              </w:rPr>
            </w:pPr>
            <w:r w:rsidRPr="006755E4">
              <w:rPr>
                <w:rFonts w:ascii="Arial" w:eastAsia="Calibri" w:hAnsi="Arial" w:cs="Arial"/>
                <w:sz w:val="20"/>
                <w:szCs w:val="20"/>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tabs>
                <w:tab w:val="left" w:pos="567"/>
              </w:tabs>
              <w:rPr>
                <w:rFonts w:ascii="Arial" w:hAnsi="Arial" w:cs="Arial"/>
                <w:sz w:val="20"/>
                <w:szCs w:val="20"/>
              </w:rPr>
            </w:pPr>
            <w:r w:rsidRPr="006755E4">
              <w:rPr>
                <w:rFonts w:ascii="Arial" w:hAnsi="Arial" w:cs="Arial"/>
                <w:sz w:val="20"/>
                <w:szCs w:val="20"/>
              </w:rPr>
              <w:t>ADEMILSON MARQUES DA SILVA</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55E4" w:rsidRPr="006755E4" w:rsidRDefault="006755E4" w:rsidP="006755E4">
            <w:pPr>
              <w:pStyle w:val="Ttulo11"/>
              <w:tabs>
                <w:tab w:val="left" w:pos="175"/>
              </w:tabs>
              <w:ind w:left="0" w:firstLine="0"/>
              <w:rPr>
                <w:b w:val="0"/>
                <w:bCs w:val="0"/>
                <w:sz w:val="20"/>
                <w:szCs w:val="20"/>
              </w:rPr>
            </w:pPr>
            <w:r w:rsidRPr="006755E4">
              <w:rPr>
                <w:b w:val="0"/>
                <w:sz w:val="20"/>
                <w:szCs w:val="20"/>
                <w:lang w:val="pt-BR"/>
              </w:rPr>
              <w:t>SERVIÇO AUTÔNOMO DE ÁGUA E ESGOTO – SAAE</w:t>
            </w:r>
          </w:p>
        </w:tc>
      </w:tr>
    </w:tbl>
    <w:p w:rsidR="006755E4" w:rsidRPr="006755E4" w:rsidRDefault="006755E4" w:rsidP="006755E4">
      <w:pPr>
        <w:pStyle w:val="PargrafodaLista"/>
        <w:tabs>
          <w:tab w:val="left" w:pos="567"/>
        </w:tabs>
        <w:ind w:left="0"/>
        <w:rPr>
          <w:rFonts w:ascii="Arial" w:hAnsi="Arial" w:cs="Arial"/>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sz w:val="22"/>
          <w:szCs w:val="22"/>
        </w:rPr>
        <w:t>INTRODUÇÃO</w:t>
      </w:r>
    </w:p>
    <w:p w:rsidR="006755E4" w:rsidRPr="006755E4" w:rsidRDefault="006755E4" w:rsidP="006755E4">
      <w:pPr>
        <w:pStyle w:val="PargrafodaLista"/>
        <w:widowControl w:val="0"/>
        <w:numPr>
          <w:ilvl w:val="1"/>
          <w:numId w:val="36"/>
        </w:numPr>
        <w:tabs>
          <w:tab w:val="left" w:pos="644"/>
        </w:tabs>
        <w:autoSpaceDE w:val="0"/>
        <w:autoSpaceDN w:val="0"/>
        <w:ind w:left="0" w:firstLine="0"/>
        <w:jc w:val="both"/>
        <w:rPr>
          <w:rFonts w:ascii="Arial" w:hAnsi="Arial" w:cs="Arial"/>
          <w:sz w:val="22"/>
          <w:szCs w:val="22"/>
        </w:rPr>
      </w:pPr>
      <w:r w:rsidRPr="006755E4">
        <w:rPr>
          <w:rFonts w:ascii="Arial" w:hAnsi="Arial" w:cs="Arial"/>
          <w:sz w:val="22"/>
          <w:szCs w:val="22"/>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rsidR="006755E4" w:rsidRDefault="006755E4" w:rsidP="006755E4">
      <w:pPr>
        <w:pStyle w:val="PargrafodaLista"/>
        <w:widowControl w:val="0"/>
        <w:numPr>
          <w:ilvl w:val="1"/>
          <w:numId w:val="36"/>
        </w:numPr>
        <w:tabs>
          <w:tab w:val="left" w:pos="644"/>
        </w:tabs>
        <w:autoSpaceDE w:val="0"/>
        <w:autoSpaceDN w:val="0"/>
        <w:ind w:left="0" w:firstLine="0"/>
        <w:jc w:val="both"/>
        <w:rPr>
          <w:rFonts w:ascii="Arial" w:hAnsi="Arial" w:cs="Arial"/>
          <w:sz w:val="22"/>
          <w:szCs w:val="22"/>
        </w:rPr>
      </w:pPr>
      <w:r w:rsidRPr="006755E4">
        <w:rPr>
          <w:rFonts w:ascii="Arial" w:hAnsi="Arial" w:cs="Arial"/>
          <w:sz w:val="22"/>
          <w:szCs w:val="22"/>
        </w:rPr>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para formação de Registro de Preços para futura e eventual aquisição de </w:t>
      </w:r>
      <w:r w:rsidRPr="006755E4">
        <w:rPr>
          <w:rFonts w:ascii="Arial" w:hAnsi="Arial" w:cs="Arial"/>
          <w:b/>
          <w:color w:val="000000"/>
          <w:sz w:val="22"/>
          <w:szCs w:val="22"/>
          <w:shd w:val="clear" w:color="auto" w:fill="FFFFFF" w:themeFill="background1"/>
        </w:rPr>
        <w:t>PLACAS DE IDENTIFICAÇÃO DE VEÍCULOS</w:t>
      </w:r>
      <w:r w:rsidRPr="006755E4">
        <w:rPr>
          <w:rFonts w:ascii="Arial" w:hAnsi="Arial" w:cs="Arial"/>
          <w:sz w:val="22"/>
          <w:szCs w:val="22"/>
        </w:rPr>
        <w:t xml:space="preserve"> através dos entes integrados a Administração Pública Municipal de Cacoal.</w:t>
      </w:r>
    </w:p>
    <w:p w:rsidR="006755E4" w:rsidRPr="006755E4" w:rsidRDefault="006755E4" w:rsidP="006755E4">
      <w:pPr>
        <w:pStyle w:val="PargrafodaLista"/>
        <w:widowControl w:val="0"/>
        <w:tabs>
          <w:tab w:val="left" w:pos="644"/>
        </w:tabs>
        <w:autoSpaceDE w:val="0"/>
        <w:autoSpaceDN w:val="0"/>
        <w:ind w:left="0"/>
        <w:jc w:val="both"/>
        <w:rPr>
          <w:rFonts w:ascii="Arial" w:hAnsi="Arial" w:cs="Arial"/>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sz w:val="22"/>
          <w:szCs w:val="22"/>
        </w:rPr>
      </w:pPr>
      <w:r w:rsidRPr="006755E4">
        <w:rPr>
          <w:rFonts w:ascii="Arial" w:hAnsi="Arial" w:cs="Arial"/>
          <w:b/>
          <w:sz w:val="22"/>
          <w:szCs w:val="22"/>
        </w:rPr>
        <w:t>DIRETRIZES QUE NORTEARÃO A PRETENSA CONTRATAÇÃO</w:t>
      </w:r>
    </w:p>
    <w:p w:rsidR="006755E4" w:rsidRPr="006755E4" w:rsidRDefault="006755E4" w:rsidP="006755E4">
      <w:pPr>
        <w:pStyle w:val="Ttulo11"/>
        <w:tabs>
          <w:tab w:val="left" w:pos="404"/>
        </w:tabs>
        <w:ind w:left="-1" w:firstLine="0"/>
        <w:rPr>
          <w:b w:val="0"/>
          <w:bCs w:val="0"/>
        </w:rPr>
      </w:pPr>
      <w:r w:rsidRPr="006755E4">
        <w:rPr>
          <w:b w:val="0"/>
          <w:bCs w:val="0"/>
        </w:rPr>
        <w:t>Os elementos normativos que regularão o presente prospecto seguirão destrinchados nos parágrafos subsecutivos:</w:t>
      </w:r>
    </w:p>
    <w:p w:rsidR="006755E4" w:rsidRPr="006755E4" w:rsidRDefault="006755E4" w:rsidP="006755E4">
      <w:pPr>
        <w:pStyle w:val="PargrafodaLista"/>
        <w:widowControl w:val="0"/>
        <w:numPr>
          <w:ilvl w:val="0"/>
          <w:numId w:val="35"/>
        </w:numPr>
        <w:tabs>
          <w:tab w:val="left" w:pos="426"/>
          <w:tab w:val="left" w:pos="567"/>
        </w:tabs>
        <w:autoSpaceDE w:val="0"/>
        <w:autoSpaceDN w:val="0"/>
        <w:ind w:left="0" w:firstLine="0"/>
        <w:contextualSpacing w:val="0"/>
        <w:jc w:val="both"/>
        <w:rPr>
          <w:rFonts w:ascii="Arial" w:eastAsiaTheme="minorEastAsia" w:hAnsi="Arial" w:cs="Arial"/>
          <w:sz w:val="22"/>
          <w:szCs w:val="22"/>
        </w:rPr>
      </w:pPr>
      <w:bookmarkStart w:id="12" w:name="_Hlk165877432"/>
      <w:r w:rsidRPr="006755E4">
        <w:rPr>
          <w:rFonts w:ascii="Arial" w:hAnsi="Arial" w:cs="Arial"/>
          <w:b/>
          <w:sz w:val="22"/>
          <w:szCs w:val="22"/>
        </w:rPr>
        <w:t>LEI FEDERAL Nº 14.133/2021-</w:t>
      </w:r>
      <w:r w:rsidRPr="006755E4">
        <w:rPr>
          <w:rFonts w:ascii="Arial" w:hAnsi="Arial" w:cs="Arial"/>
          <w:sz w:val="22"/>
          <w:szCs w:val="22"/>
        </w:rPr>
        <w:t xml:space="preserve"> LEI DE LICITAÇÕES E CONTRATOS ADMINISTRATIVOS;</w:t>
      </w:r>
    </w:p>
    <w:p w:rsidR="006755E4" w:rsidRPr="006755E4" w:rsidRDefault="006755E4" w:rsidP="006755E4">
      <w:pPr>
        <w:pStyle w:val="PargrafodaLista"/>
        <w:widowControl w:val="0"/>
        <w:numPr>
          <w:ilvl w:val="0"/>
          <w:numId w:val="35"/>
        </w:numPr>
        <w:tabs>
          <w:tab w:val="left" w:pos="426"/>
          <w:tab w:val="left" w:pos="567"/>
        </w:tabs>
        <w:autoSpaceDE w:val="0"/>
        <w:autoSpaceDN w:val="0"/>
        <w:ind w:left="0" w:firstLine="0"/>
        <w:contextualSpacing w:val="0"/>
        <w:jc w:val="both"/>
        <w:rPr>
          <w:rFonts w:ascii="Arial" w:eastAsiaTheme="minorEastAsia" w:hAnsi="Arial" w:cs="Arial"/>
          <w:sz w:val="22"/>
          <w:szCs w:val="22"/>
        </w:rPr>
      </w:pPr>
      <w:r w:rsidRPr="006755E4">
        <w:rPr>
          <w:rFonts w:ascii="Arial" w:eastAsiaTheme="minorEastAsia" w:hAnsi="Arial" w:cs="Arial"/>
          <w:b/>
          <w:sz w:val="22"/>
          <w:szCs w:val="22"/>
        </w:rPr>
        <w:t xml:space="preserve">DECRETO N° 9.592/PMC/2024- </w:t>
      </w:r>
      <w:r w:rsidRPr="006755E4">
        <w:rPr>
          <w:rFonts w:ascii="Arial" w:eastAsiaTheme="minorEastAsia" w:hAnsi="Arial" w:cs="Arial"/>
          <w:sz w:val="22"/>
          <w:szCs w:val="22"/>
        </w:rPr>
        <w:t>REGULAMENTA A LEI DE LICITAÇÕES CONTRATOS EM ÂMBITO MUNICIPAL;</w:t>
      </w:r>
    </w:p>
    <w:p w:rsidR="006755E4" w:rsidRPr="006755E4" w:rsidRDefault="006755E4" w:rsidP="006755E4">
      <w:pPr>
        <w:pStyle w:val="PargrafodaLista"/>
        <w:widowControl w:val="0"/>
        <w:numPr>
          <w:ilvl w:val="0"/>
          <w:numId w:val="35"/>
        </w:numPr>
        <w:tabs>
          <w:tab w:val="left" w:pos="426"/>
          <w:tab w:val="left" w:pos="567"/>
        </w:tabs>
        <w:autoSpaceDE w:val="0"/>
        <w:autoSpaceDN w:val="0"/>
        <w:ind w:hanging="720"/>
        <w:contextualSpacing w:val="0"/>
        <w:rPr>
          <w:rFonts w:ascii="Arial" w:eastAsiaTheme="minorEastAsia" w:hAnsi="Arial" w:cs="Arial"/>
          <w:sz w:val="22"/>
          <w:szCs w:val="22"/>
        </w:rPr>
      </w:pPr>
      <w:r w:rsidRPr="006755E4">
        <w:rPr>
          <w:rFonts w:ascii="Arial" w:eastAsiaTheme="minorEastAsia" w:hAnsi="Arial" w:cs="Arial"/>
          <w:b/>
          <w:sz w:val="22"/>
          <w:szCs w:val="22"/>
        </w:rPr>
        <w:t>LEI N° 6.938/81-</w:t>
      </w:r>
      <w:r w:rsidRPr="006755E4">
        <w:rPr>
          <w:rFonts w:ascii="Arial" w:eastAsiaTheme="minorEastAsia" w:hAnsi="Arial" w:cs="Arial"/>
          <w:sz w:val="22"/>
          <w:szCs w:val="22"/>
        </w:rPr>
        <w:t xml:space="preserve"> POLÍTICA NACIONAL DO MEIO AMBIENTE - PNMA;</w:t>
      </w:r>
    </w:p>
    <w:p w:rsidR="006755E4" w:rsidRPr="006755E4" w:rsidRDefault="006755E4" w:rsidP="006755E4">
      <w:pPr>
        <w:pStyle w:val="PargrafodaLista"/>
        <w:widowControl w:val="0"/>
        <w:numPr>
          <w:ilvl w:val="0"/>
          <w:numId w:val="35"/>
        </w:numPr>
        <w:tabs>
          <w:tab w:val="left" w:pos="426"/>
          <w:tab w:val="left" w:pos="567"/>
        </w:tabs>
        <w:autoSpaceDE w:val="0"/>
        <w:autoSpaceDN w:val="0"/>
        <w:ind w:hanging="720"/>
        <w:contextualSpacing w:val="0"/>
        <w:rPr>
          <w:rFonts w:ascii="Arial" w:eastAsiaTheme="minorEastAsia" w:hAnsi="Arial" w:cs="Arial"/>
          <w:sz w:val="22"/>
          <w:szCs w:val="22"/>
        </w:rPr>
      </w:pPr>
      <w:r w:rsidRPr="006755E4">
        <w:rPr>
          <w:rFonts w:ascii="Arial" w:hAnsi="Arial" w:cs="Arial"/>
          <w:b/>
          <w:color w:val="040C28"/>
          <w:sz w:val="22"/>
          <w:szCs w:val="22"/>
        </w:rPr>
        <w:t>LEI N.º 9.605 DE 13 DE FEVEREIRO DE 1998</w:t>
      </w:r>
      <w:r w:rsidRPr="006755E4">
        <w:rPr>
          <w:rFonts w:ascii="Arial" w:hAnsi="Arial" w:cs="Arial"/>
          <w:color w:val="040C28"/>
          <w:sz w:val="22"/>
          <w:szCs w:val="22"/>
        </w:rPr>
        <w:t xml:space="preserve"> - LEI DE CRIMES AMBIENTAI</w:t>
      </w:r>
      <w:r w:rsidRPr="006755E4">
        <w:rPr>
          <w:rFonts w:ascii="Arial" w:hAnsi="Arial" w:cs="Arial"/>
          <w:color w:val="1F1F1F"/>
          <w:sz w:val="22"/>
          <w:szCs w:val="22"/>
          <w:shd w:val="clear" w:color="auto" w:fill="FFFFFF"/>
        </w:rPr>
        <w:t>S</w:t>
      </w:r>
      <w:bookmarkEnd w:id="12"/>
      <w:r w:rsidRPr="006755E4">
        <w:rPr>
          <w:rFonts w:ascii="Arial" w:hAnsi="Arial" w:cs="Arial"/>
          <w:color w:val="1F1F1F"/>
          <w:sz w:val="22"/>
          <w:szCs w:val="22"/>
          <w:shd w:val="clear" w:color="auto" w:fill="FFFFFF"/>
        </w:rPr>
        <w:t>;</w:t>
      </w:r>
    </w:p>
    <w:p w:rsidR="006755E4" w:rsidRPr="006755E4" w:rsidRDefault="006755E4" w:rsidP="006755E4">
      <w:pPr>
        <w:pStyle w:val="PargrafodaLista"/>
        <w:widowControl w:val="0"/>
        <w:numPr>
          <w:ilvl w:val="0"/>
          <w:numId w:val="35"/>
        </w:numPr>
        <w:tabs>
          <w:tab w:val="left" w:pos="426"/>
          <w:tab w:val="left" w:pos="567"/>
        </w:tabs>
        <w:autoSpaceDE w:val="0"/>
        <w:autoSpaceDN w:val="0"/>
        <w:ind w:left="0" w:firstLine="0"/>
        <w:contextualSpacing w:val="0"/>
        <w:jc w:val="both"/>
        <w:rPr>
          <w:rFonts w:ascii="Arial" w:eastAsiaTheme="minorEastAsia" w:hAnsi="Arial" w:cs="Arial"/>
          <w:sz w:val="22"/>
          <w:szCs w:val="22"/>
        </w:rPr>
      </w:pPr>
      <w:r w:rsidRPr="006755E4">
        <w:rPr>
          <w:rFonts w:ascii="Arial" w:eastAsiaTheme="minorEastAsia" w:hAnsi="Arial" w:cs="Arial"/>
          <w:b/>
          <w:sz w:val="22"/>
          <w:szCs w:val="22"/>
        </w:rPr>
        <w:t>PORTARIA Nº 448 DE 13 DE SETEMBRO DE 2002 DA SECRETARIA DO TESOURO NACIONAL DO MINISTÉRIO D</w:t>
      </w:r>
      <w:r w:rsidRPr="006755E4">
        <w:rPr>
          <w:rFonts w:ascii="Arial" w:hAnsi="Arial" w:cs="Arial"/>
          <w:b/>
          <w:sz w:val="22"/>
          <w:szCs w:val="22"/>
        </w:rPr>
        <w:t>A FAZENDA–</w:t>
      </w:r>
      <w:r w:rsidRPr="006755E4">
        <w:rPr>
          <w:rFonts w:ascii="Arial" w:hAnsi="Arial" w:cs="Arial"/>
          <w:sz w:val="22"/>
          <w:szCs w:val="22"/>
        </w:rPr>
        <w:t xml:space="preserve"> (DISPÕE O QUE SÃO MATERIAIS PERMANENTES);</w:t>
      </w:r>
    </w:p>
    <w:p w:rsidR="006755E4" w:rsidRPr="006755E4" w:rsidRDefault="006755E4" w:rsidP="006755E4">
      <w:pPr>
        <w:pStyle w:val="PargrafodaLista"/>
        <w:numPr>
          <w:ilvl w:val="0"/>
          <w:numId w:val="45"/>
        </w:numPr>
        <w:tabs>
          <w:tab w:val="left" w:pos="-142"/>
          <w:tab w:val="left" w:pos="0"/>
          <w:tab w:val="left" w:pos="284"/>
        </w:tabs>
        <w:ind w:left="0" w:firstLine="0"/>
        <w:jc w:val="both"/>
        <w:rPr>
          <w:rFonts w:ascii="Arial" w:hAnsi="Arial" w:cs="Arial"/>
          <w:sz w:val="22"/>
          <w:szCs w:val="22"/>
        </w:rPr>
      </w:pPr>
      <w:r w:rsidRPr="006755E4">
        <w:rPr>
          <w:rFonts w:ascii="Arial" w:hAnsi="Arial" w:cs="Arial"/>
          <w:b/>
          <w:sz w:val="22"/>
          <w:szCs w:val="22"/>
        </w:rPr>
        <w:t xml:space="preserve">LEI Nº </w:t>
      </w:r>
      <w:r w:rsidRPr="006755E4">
        <w:rPr>
          <w:rFonts w:ascii="Arial" w:eastAsia="Calibri" w:hAnsi="Arial" w:cs="Arial"/>
          <w:b/>
          <w:sz w:val="22"/>
          <w:szCs w:val="22"/>
        </w:rPr>
        <w:t xml:space="preserve">3.696/PMC/2016 - </w:t>
      </w:r>
      <w:r w:rsidRPr="006755E4">
        <w:rPr>
          <w:rFonts w:ascii="Arial" w:eastAsia="Calibri" w:hAnsi="Arial" w:cs="Arial"/>
          <w:sz w:val="22"/>
          <w:szCs w:val="22"/>
        </w:rPr>
        <w:t xml:space="preserve">DISPÕE DO </w:t>
      </w:r>
      <w:r w:rsidRPr="006755E4">
        <w:rPr>
          <w:rFonts w:ascii="Arial" w:hAnsi="Arial" w:cs="Arial"/>
          <w:sz w:val="22"/>
          <w:szCs w:val="22"/>
        </w:rPr>
        <w:t xml:space="preserve">TRATAMENTO FAVORECIDO E SIMPLIFICADO PARA AS EMPRESAS DE PEQUENO PORTE NAS LICITAÇÕES NO ÂMBITO MUNICIPAL, ALTERADA PELA LEI COMPLEMENTAR </w:t>
      </w:r>
      <w:r w:rsidRPr="006755E4">
        <w:rPr>
          <w:rFonts w:ascii="Arial" w:eastAsia="Calibri" w:hAnsi="Arial" w:cs="Arial"/>
          <w:sz w:val="22"/>
          <w:szCs w:val="22"/>
        </w:rPr>
        <w:t>Nº 4.350/PMC/2019;</w:t>
      </w:r>
    </w:p>
    <w:p w:rsidR="006755E4" w:rsidRPr="006755E4" w:rsidRDefault="006755E4" w:rsidP="006755E4">
      <w:pPr>
        <w:pStyle w:val="PargrafodaLista"/>
        <w:numPr>
          <w:ilvl w:val="0"/>
          <w:numId w:val="45"/>
        </w:numPr>
        <w:tabs>
          <w:tab w:val="left" w:pos="284"/>
        </w:tabs>
        <w:ind w:left="0" w:firstLine="0"/>
        <w:jc w:val="both"/>
        <w:rPr>
          <w:rFonts w:ascii="Arial" w:hAnsi="Arial" w:cs="Arial"/>
          <w:color w:val="000000" w:themeColor="text1"/>
          <w:sz w:val="22"/>
          <w:szCs w:val="22"/>
        </w:rPr>
      </w:pPr>
      <w:r w:rsidRPr="006755E4">
        <w:rPr>
          <w:rFonts w:ascii="Arial" w:eastAsia="Calibri" w:hAnsi="Arial" w:cs="Arial"/>
          <w:b/>
          <w:sz w:val="22"/>
          <w:szCs w:val="22"/>
        </w:rPr>
        <w:t>LEI COMPLEMENTAR Nº 123/2006-</w:t>
      </w:r>
      <w:r w:rsidRPr="006755E4">
        <w:rPr>
          <w:rFonts w:ascii="Arial" w:hAnsi="Arial" w:cs="Arial"/>
          <w:color w:val="000000" w:themeColor="text1"/>
          <w:sz w:val="22"/>
          <w:szCs w:val="22"/>
        </w:rPr>
        <w:t xml:space="preserve">INSTITUI O ESTATUTO NACIONAL DA MICROEMPRESA E DA EMPRESA DE PEQUENO PORTE, </w:t>
      </w:r>
      <w:r w:rsidRPr="006755E4">
        <w:rPr>
          <w:rFonts w:ascii="Arial" w:hAnsi="Arial" w:cs="Arial"/>
          <w:sz w:val="22"/>
          <w:szCs w:val="22"/>
        </w:rPr>
        <w:t>ALTERADA PELA LEI COMPLEMENTAR</w:t>
      </w:r>
      <w:r w:rsidRPr="006755E4">
        <w:rPr>
          <w:rFonts w:ascii="Arial" w:eastAsia="Calibri" w:hAnsi="Arial" w:cs="Arial"/>
          <w:sz w:val="22"/>
          <w:szCs w:val="22"/>
        </w:rPr>
        <w:t xml:space="preserve"> Nº 147/2014; </w:t>
      </w:r>
    </w:p>
    <w:p w:rsidR="006755E4" w:rsidRPr="006755E4" w:rsidRDefault="006755E4" w:rsidP="006755E4">
      <w:pPr>
        <w:pStyle w:val="PargrafodaLista"/>
        <w:numPr>
          <w:ilvl w:val="0"/>
          <w:numId w:val="45"/>
        </w:numPr>
        <w:tabs>
          <w:tab w:val="left" w:pos="284"/>
        </w:tabs>
        <w:ind w:left="0" w:firstLine="0"/>
        <w:jc w:val="both"/>
        <w:rPr>
          <w:rFonts w:ascii="Arial" w:hAnsi="Arial" w:cs="Arial"/>
          <w:sz w:val="22"/>
          <w:szCs w:val="22"/>
        </w:rPr>
      </w:pPr>
      <w:r w:rsidRPr="006755E4">
        <w:rPr>
          <w:rFonts w:ascii="Arial" w:hAnsi="Arial" w:cs="Arial"/>
          <w:b/>
          <w:sz w:val="22"/>
          <w:szCs w:val="22"/>
        </w:rPr>
        <w:t>LEI Nº 8.078/1990-</w:t>
      </w:r>
      <w:r w:rsidRPr="006755E4">
        <w:rPr>
          <w:rFonts w:ascii="Arial" w:hAnsi="Arial" w:cs="Arial"/>
          <w:sz w:val="22"/>
          <w:szCs w:val="22"/>
          <w:shd w:val="clear" w:color="auto" w:fill="FFFFFF"/>
        </w:rPr>
        <w:t>DISPÕE SOBRE A PROTEÇÃO DO CONSUMIDOR E DÁ OUTRAS PROVIDÊNCIAS;</w:t>
      </w:r>
    </w:p>
    <w:p w:rsidR="006755E4" w:rsidRPr="006755E4" w:rsidRDefault="006755E4" w:rsidP="006755E4">
      <w:pPr>
        <w:pStyle w:val="PargrafodaLista"/>
        <w:numPr>
          <w:ilvl w:val="0"/>
          <w:numId w:val="44"/>
        </w:numPr>
        <w:tabs>
          <w:tab w:val="left" w:pos="284"/>
          <w:tab w:val="left" w:pos="567"/>
        </w:tabs>
        <w:ind w:left="0" w:firstLine="0"/>
        <w:jc w:val="both"/>
        <w:rPr>
          <w:rStyle w:val="Hyperlink"/>
          <w:rFonts w:ascii="Arial" w:hAnsi="Arial" w:cs="Arial"/>
          <w:sz w:val="22"/>
          <w:szCs w:val="22"/>
          <w:shd w:val="clear" w:color="auto" w:fill="F9FBFB"/>
        </w:rPr>
      </w:pPr>
      <w:r w:rsidRPr="006755E4">
        <w:rPr>
          <w:rStyle w:val="Hyperlink"/>
          <w:rFonts w:ascii="Arial" w:hAnsi="Arial" w:cs="Arial"/>
          <w:sz w:val="22"/>
          <w:szCs w:val="22"/>
          <w:shd w:val="clear" w:color="auto" w:fill="F9FBFB"/>
        </w:rPr>
        <w:t>INSTRUÇÃO NORMATIVA Nº 003/2024/PMC - ESTABELECE REGRAS E DIRETRIZES PARA A ELABORAÇÃO DOS ESTUDOS TÉCNICOS PRELIMINARES – ETP’S PARA A AQUISIÇÃO DE BENS E A CONTRATAÇÃO DE SERVIÇOS E OBRAS, NO ÂMBITO DA PREFEITURA DE CACOAL, ARTAQUIAS E FUNDOS.</w:t>
      </w:r>
    </w:p>
    <w:p w:rsidR="006755E4" w:rsidRPr="006755E4" w:rsidRDefault="006755E4" w:rsidP="006755E4">
      <w:pPr>
        <w:pStyle w:val="PargrafodaLista"/>
        <w:numPr>
          <w:ilvl w:val="0"/>
          <w:numId w:val="44"/>
        </w:numPr>
        <w:tabs>
          <w:tab w:val="left" w:pos="284"/>
          <w:tab w:val="left" w:pos="567"/>
        </w:tabs>
        <w:ind w:left="0" w:firstLine="0"/>
        <w:jc w:val="both"/>
        <w:rPr>
          <w:rStyle w:val="Hyperlink"/>
          <w:rFonts w:ascii="Arial" w:hAnsi="Arial" w:cs="Arial"/>
          <w:b/>
          <w:sz w:val="22"/>
          <w:szCs w:val="22"/>
          <w:shd w:val="clear" w:color="auto" w:fill="F9FBFB"/>
        </w:rPr>
      </w:pPr>
      <w:r w:rsidRPr="006755E4">
        <w:rPr>
          <w:rStyle w:val="Hyperlink"/>
          <w:rFonts w:ascii="Arial" w:hAnsi="Arial" w:cs="Arial"/>
          <w:sz w:val="22"/>
          <w:szCs w:val="22"/>
          <w:shd w:val="clear" w:color="auto" w:fill="F9FBFB"/>
        </w:rPr>
        <w:t>INSTRUÇÃO NORMATIVA Nº 005/2024/PMC - REGULAMENTA A INTENÇÃO DE REGISTRO DE PREÇOS POR ÓRGÃO DO PODER EXECUTIVO DO MUNICIPIO DE CACOAL, CONFORME DISPOSTO NO ARTIGO 167 DO DECRETO MUNICIPAL Nº 9.592 DE 18 DE DEZEMBRO DE 2023, NO ÂMBITO DA SUPERINTENDENCIA DE LICITAÇÕES DE CACOAL.</w:t>
      </w:r>
    </w:p>
    <w:p w:rsidR="006755E4" w:rsidRPr="006755E4" w:rsidRDefault="006755E4" w:rsidP="006755E4">
      <w:pPr>
        <w:pStyle w:val="PargrafodaLista"/>
        <w:numPr>
          <w:ilvl w:val="0"/>
          <w:numId w:val="44"/>
        </w:numPr>
        <w:tabs>
          <w:tab w:val="left" w:pos="284"/>
          <w:tab w:val="left" w:pos="567"/>
        </w:tabs>
        <w:ind w:left="0" w:firstLine="0"/>
        <w:jc w:val="both"/>
        <w:rPr>
          <w:rStyle w:val="Hyperlink"/>
          <w:rFonts w:ascii="Arial" w:hAnsi="Arial" w:cs="Arial"/>
          <w:sz w:val="22"/>
          <w:szCs w:val="22"/>
          <w:shd w:val="clear" w:color="auto" w:fill="F9FBFB"/>
        </w:rPr>
      </w:pPr>
      <w:r w:rsidRPr="006755E4">
        <w:rPr>
          <w:rStyle w:val="Hyperlink"/>
          <w:rFonts w:ascii="Arial" w:hAnsi="Arial" w:cs="Arial"/>
          <w:sz w:val="22"/>
          <w:szCs w:val="22"/>
          <w:shd w:val="clear" w:color="auto" w:fill="FFFFFF" w:themeFill="background1"/>
        </w:rPr>
        <w:t>INSTRUÇÃO NORMATIVA N°006/2024/PMC - DISPÕE SOBRE OS PROCEDIMENTOS ADMINISTRATIVOS PARA A REALIZAÇÃO DE PESQUISA DE PREÇOS PARA AQUISIÇÃO DE BENS E CONTRATAÇÃO DE SERVIÇOS DE QUALQUER NATUREZA, NO ÂMBITO DA PREFEITURA DE CACOAL, FUNDOS E AUTARQUIAS;</w:t>
      </w:r>
    </w:p>
    <w:p w:rsidR="006755E4" w:rsidRPr="006755E4" w:rsidRDefault="006755E4" w:rsidP="006755E4">
      <w:pPr>
        <w:pStyle w:val="PargrafodaLista"/>
        <w:numPr>
          <w:ilvl w:val="0"/>
          <w:numId w:val="44"/>
        </w:numPr>
        <w:tabs>
          <w:tab w:val="left" w:pos="284"/>
          <w:tab w:val="left" w:pos="567"/>
        </w:tabs>
        <w:ind w:left="0" w:firstLine="0"/>
        <w:jc w:val="both"/>
        <w:rPr>
          <w:rFonts w:ascii="Arial" w:hAnsi="Arial" w:cs="Arial"/>
          <w:sz w:val="22"/>
          <w:szCs w:val="22"/>
          <w:shd w:val="clear" w:color="auto" w:fill="F9FBFB"/>
        </w:rPr>
      </w:pPr>
      <w:r w:rsidRPr="006755E4">
        <w:rPr>
          <w:rStyle w:val="Hyperlink"/>
          <w:rFonts w:ascii="Arial" w:hAnsi="Arial" w:cs="Arial"/>
          <w:sz w:val="22"/>
          <w:szCs w:val="22"/>
          <w:shd w:val="clear" w:color="auto" w:fill="FFFFFF" w:themeFill="background1"/>
        </w:rPr>
        <w:t xml:space="preserve">INSTRUÇÃO NORMATIVA N° 007/2024/PMC - </w:t>
      </w:r>
      <w:r w:rsidRPr="006755E4">
        <w:rPr>
          <w:rFonts w:ascii="Arial" w:hAnsi="Arial" w:cs="Arial"/>
          <w:sz w:val="22"/>
          <w:szCs w:val="22"/>
        </w:rPr>
        <w:t>REGULAMENTA NO ÂMBITO DA PREFEITURA DE CACOAL, FUNDOS E AUTARQUIAS, O SISTEMA DE REGISTRO DE PREÇOS - SRP, PREVISTO NOS ARTS. 82, 83, 84, 85 E 86 DA LEI Nº 14.133/2021.</w:t>
      </w:r>
    </w:p>
    <w:p w:rsidR="006755E4" w:rsidRPr="006755E4" w:rsidRDefault="006755E4" w:rsidP="006755E4">
      <w:pPr>
        <w:pStyle w:val="PargrafodaLista"/>
        <w:tabs>
          <w:tab w:val="left" w:pos="284"/>
          <w:tab w:val="left" w:pos="567"/>
        </w:tabs>
        <w:ind w:left="0"/>
        <w:jc w:val="both"/>
        <w:rPr>
          <w:rFonts w:ascii="Arial" w:hAnsi="Arial" w:cs="Arial"/>
          <w:sz w:val="22"/>
          <w:szCs w:val="22"/>
          <w:shd w:val="clear" w:color="auto" w:fill="F9FBFB"/>
        </w:rPr>
      </w:pPr>
    </w:p>
    <w:p w:rsidR="006755E4" w:rsidRPr="006755E4" w:rsidRDefault="006755E4" w:rsidP="006755E4">
      <w:pPr>
        <w:pStyle w:val="PargrafodaLista"/>
        <w:numPr>
          <w:ilvl w:val="0"/>
          <w:numId w:val="36"/>
        </w:numPr>
        <w:shd w:val="clear" w:color="auto" w:fill="8DB3E2" w:themeFill="text2" w:themeFillTint="66"/>
        <w:tabs>
          <w:tab w:val="left" w:pos="0"/>
        </w:tabs>
        <w:ind w:left="0" w:firstLine="0"/>
        <w:jc w:val="both"/>
        <w:rPr>
          <w:rFonts w:ascii="Arial" w:hAnsi="Arial" w:cs="Arial"/>
          <w:b/>
          <w:sz w:val="22"/>
          <w:szCs w:val="22"/>
        </w:rPr>
      </w:pPr>
      <w:r w:rsidRPr="006755E4">
        <w:rPr>
          <w:rFonts w:ascii="Arial" w:hAnsi="Arial" w:cs="Arial"/>
          <w:b/>
          <w:sz w:val="22"/>
          <w:szCs w:val="22"/>
        </w:rPr>
        <w:t>DO OBJETO/OBJETIVO/ESPECIFICAÇÕES TÉCNICAS/QUANTIDADES E CUSTO ESTIMADO</w:t>
      </w:r>
    </w:p>
    <w:p w:rsidR="006755E4" w:rsidRPr="006755E4" w:rsidRDefault="006755E4" w:rsidP="006755E4">
      <w:pPr>
        <w:pStyle w:val="PargrafodaLista"/>
        <w:numPr>
          <w:ilvl w:val="1"/>
          <w:numId w:val="36"/>
        </w:numPr>
        <w:shd w:val="clear" w:color="auto" w:fill="FFFFFF" w:themeFill="background1"/>
        <w:tabs>
          <w:tab w:val="left" w:pos="567"/>
        </w:tabs>
        <w:ind w:left="0" w:firstLine="0"/>
        <w:jc w:val="both"/>
        <w:rPr>
          <w:rFonts w:ascii="Arial" w:hAnsi="Arial" w:cs="Arial"/>
          <w:b/>
          <w:sz w:val="22"/>
          <w:szCs w:val="22"/>
        </w:rPr>
      </w:pPr>
      <w:r w:rsidRPr="006755E4">
        <w:rPr>
          <w:rFonts w:ascii="Arial" w:hAnsi="Arial" w:cs="Arial"/>
          <w:b/>
          <w:bCs/>
          <w:sz w:val="22"/>
          <w:szCs w:val="22"/>
        </w:rPr>
        <w:t xml:space="preserve"> DO OBJETO:</w:t>
      </w:r>
      <w:bookmarkStart w:id="13" w:name="_Toc376852826"/>
    </w:p>
    <w:p w:rsidR="006755E4" w:rsidRDefault="006755E4" w:rsidP="006755E4">
      <w:pPr>
        <w:pStyle w:val="PargrafodaLista"/>
        <w:numPr>
          <w:ilvl w:val="2"/>
          <w:numId w:val="36"/>
        </w:numPr>
        <w:shd w:val="clear" w:color="auto" w:fill="FFFFFF" w:themeFill="background1"/>
        <w:tabs>
          <w:tab w:val="left" w:pos="567"/>
        </w:tabs>
        <w:ind w:left="0" w:firstLine="0"/>
        <w:jc w:val="both"/>
        <w:rPr>
          <w:rFonts w:ascii="Arial" w:hAnsi="Arial" w:cs="Arial"/>
          <w:sz w:val="22"/>
          <w:szCs w:val="22"/>
        </w:rPr>
      </w:pPr>
      <w:r w:rsidRPr="006755E4">
        <w:rPr>
          <w:rFonts w:ascii="Arial" w:hAnsi="Arial" w:cs="Arial"/>
          <w:color w:val="000000" w:themeColor="text1"/>
          <w:sz w:val="22"/>
          <w:szCs w:val="22"/>
        </w:rPr>
        <w:t>Análise de viabilidade e levantamento de prospecção de mercado quanto a soluções aplicáveis as demandas de PLACAS DE IDENTIFIAÇÃO DE VEÍCULOS, em suprimento às necessidades das unidades municipais de Cacoal/RO</w:t>
      </w:r>
      <w:r w:rsidRPr="006755E4">
        <w:rPr>
          <w:rFonts w:ascii="Arial" w:hAnsi="Arial" w:cs="Arial"/>
          <w:sz w:val="22"/>
          <w:szCs w:val="22"/>
        </w:rPr>
        <w:t>, objetivando oportunizar instrumentos para persecução das atividades externas realizadas pela administração, suprindoàs necessidades do público do Município.</w:t>
      </w:r>
    </w:p>
    <w:p w:rsidR="006755E4" w:rsidRPr="006755E4" w:rsidRDefault="006755E4" w:rsidP="006755E4">
      <w:pPr>
        <w:pStyle w:val="PargrafodaLista"/>
        <w:shd w:val="clear" w:color="auto" w:fill="FFFFFF" w:themeFill="background1"/>
        <w:tabs>
          <w:tab w:val="left" w:pos="567"/>
        </w:tabs>
        <w:ind w:left="0"/>
        <w:jc w:val="both"/>
        <w:rPr>
          <w:rFonts w:ascii="Arial" w:hAnsi="Arial" w:cs="Arial"/>
          <w:sz w:val="22"/>
          <w:szCs w:val="22"/>
        </w:rPr>
      </w:pPr>
    </w:p>
    <w:p w:rsidR="006755E4" w:rsidRPr="006755E4" w:rsidRDefault="006755E4" w:rsidP="006755E4">
      <w:pPr>
        <w:pStyle w:val="PargrafodaLista"/>
        <w:numPr>
          <w:ilvl w:val="1"/>
          <w:numId w:val="36"/>
        </w:numPr>
        <w:tabs>
          <w:tab w:val="left" w:pos="567"/>
        </w:tabs>
        <w:ind w:left="0" w:firstLine="0"/>
        <w:jc w:val="both"/>
        <w:rPr>
          <w:rFonts w:ascii="Arial" w:hAnsi="Arial" w:cs="Arial"/>
          <w:b/>
          <w:color w:val="000000" w:themeColor="text1"/>
          <w:sz w:val="22"/>
          <w:szCs w:val="22"/>
        </w:rPr>
      </w:pPr>
      <w:r w:rsidRPr="006755E4">
        <w:rPr>
          <w:rFonts w:ascii="Arial" w:hAnsi="Arial" w:cs="Arial"/>
          <w:b/>
          <w:color w:val="000000" w:themeColor="text1"/>
          <w:sz w:val="22"/>
          <w:szCs w:val="22"/>
        </w:rPr>
        <w:t>DO OBJETIVO:</w:t>
      </w:r>
    </w:p>
    <w:p w:rsidR="006755E4" w:rsidRPr="006755E4" w:rsidRDefault="006755E4" w:rsidP="006755E4">
      <w:pPr>
        <w:pStyle w:val="PargrafodaLista"/>
        <w:numPr>
          <w:ilvl w:val="2"/>
          <w:numId w:val="36"/>
        </w:numPr>
        <w:tabs>
          <w:tab w:val="left" w:pos="567"/>
        </w:tabs>
        <w:ind w:left="0" w:firstLine="0"/>
        <w:jc w:val="both"/>
        <w:rPr>
          <w:rFonts w:ascii="Arial" w:hAnsi="Arial" w:cs="Arial"/>
          <w:b/>
          <w:color w:val="000000" w:themeColor="text1"/>
          <w:sz w:val="22"/>
          <w:szCs w:val="22"/>
        </w:rPr>
      </w:pPr>
      <w:r w:rsidRPr="006755E4">
        <w:rPr>
          <w:rFonts w:ascii="Arial" w:hAnsi="Arial" w:cs="Arial"/>
          <w:color w:val="000000"/>
          <w:sz w:val="22"/>
          <w:szCs w:val="22"/>
          <w:shd w:val="clear" w:color="auto" w:fill="FFFFFF"/>
        </w:rPr>
        <w:t>O fornecimento adequado dos materiais mencionados é essencial para garantir a efetividade das práticas institucionais das Secretarias que integram a administração pública municipal, especialmente no que se refere à regularidade dos veículos oficiais em circulação. Isso se deve à possibilidade de avarias ou deterioração das placas dos veículos da frota dos órgãos participantes, além da necessidade de adquirir novos veículos. Diante da obrigatoriedade de manter as placas veiculares em conformidade com a legislação de trânsito brasileira, torna-se imprescindível a realização do presente Registro de Preços.</w:t>
      </w:r>
    </w:p>
    <w:p w:rsidR="006755E4" w:rsidRPr="006755E4" w:rsidRDefault="006755E4" w:rsidP="006755E4">
      <w:pPr>
        <w:autoSpaceDE w:val="0"/>
        <w:autoSpaceDN w:val="0"/>
        <w:adjustRightInd w:val="0"/>
        <w:rPr>
          <w:rFonts w:ascii="Arial" w:eastAsia="Calibri" w:hAnsi="Arial" w:cs="Arial"/>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5387"/>
        <w:gridCol w:w="639"/>
        <w:gridCol w:w="639"/>
        <w:gridCol w:w="920"/>
        <w:gridCol w:w="1134"/>
      </w:tblGrid>
      <w:tr w:rsidR="006755E4" w:rsidRPr="006755E4" w:rsidTr="006755E4">
        <w:trPr>
          <w:trHeight w:val="558"/>
        </w:trPr>
        <w:tc>
          <w:tcPr>
            <w:tcW w:w="63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755E4" w:rsidRPr="006755E4" w:rsidRDefault="006755E4" w:rsidP="006755E4">
            <w:pPr>
              <w:ind w:left="-75" w:right="-72"/>
              <w:jc w:val="center"/>
              <w:rPr>
                <w:rFonts w:ascii="Arial" w:hAnsi="Arial" w:cs="Arial"/>
                <w:b/>
                <w:bCs/>
                <w:sz w:val="20"/>
                <w:szCs w:val="20"/>
              </w:rPr>
            </w:pPr>
            <w:r w:rsidRPr="006755E4">
              <w:rPr>
                <w:rFonts w:ascii="Arial" w:hAnsi="Arial" w:cs="Arial"/>
                <w:b/>
                <w:bCs/>
                <w:sz w:val="20"/>
                <w:szCs w:val="20"/>
              </w:rPr>
              <w:t>ITEM</w:t>
            </w:r>
          </w:p>
        </w:tc>
        <w:tc>
          <w:tcPr>
            <w:tcW w:w="538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755E4" w:rsidRPr="006755E4" w:rsidRDefault="006755E4" w:rsidP="006755E4">
            <w:pPr>
              <w:jc w:val="center"/>
              <w:rPr>
                <w:rFonts w:ascii="Arial" w:hAnsi="Arial" w:cs="Arial"/>
                <w:b/>
                <w:bCs/>
                <w:sz w:val="20"/>
                <w:szCs w:val="20"/>
              </w:rPr>
            </w:pPr>
            <w:r w:rsidRPr="006755E4">
              <w:rPr>
                <w:rFonts w:ascii="Arial" w:hAnsi="Arial" w:cs="Arial"/>
                <w:b/>
                <w:bCs/>
                <w:sz w:val="20"/>
                <w:szCs w:val="20"/>
              </w:rPr>
              <w:t>DESCRIÇÃO</w:t>
            </w:r>
          </w:p>
        </w:tc>
        <w:tc>
          <w:tcPr>
            <w:tcW w:w="63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755E4" w:rsidRPr="006755E4" w:rsidRDefault="006755E4" w:rsidP="006755E4">
            <w:pPr>
              <w:jc w:val="center"/>
              <w:rPr>
                <w:rFonts w:ascii="Arial" w:hAnsi="Arial" w:cs="Arial"/>
                <w:b/>
                <w:bCs/>
                <w:sz w:val="20"/>
                <w:szCs w:val="20"/>
              </w:rPr>
            </w:pPr>
            <w:r w:rsidRPr="006755E4">
              <w:rPr>
                <w:rFonts w:ascii="Arial" w:hAnsi="Arial" w:cs="Arial"/>
                <w:b/>
                <w:bCs/>
                <w:sz w:val="20"/>
                <w:szCs w:val="20"/>
              </w:rPr>
              <w:t>UNID</w:t>
            </w:r>
          </w:p>
        </w:tc>
        <w:tc>
          <w:tcPr>
            <w:tcW w:w="63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755E4" w:rsidRPr="006755E4" w:rsidRDefault="006755E4" w:rsidP="006755E4">
            <w:pPr>
              <w:ind w:left="-75" w:right="-69"/>
              <w:jc w:val="center"/>
              <w:rPr>
                <w:rFonts w:ascii="Arial" w:hAnsi="Arial" w:cs="Arial"/>
                <w:b/>
                <w:bCs/>
                <w:sz w:val="20"/>
                <w:szCs w:val="20"/>
              </w:rPr>
            </w:pPr>
            <w:r w:rsidRPr="006755E4">
              <w:rPr>
                <w:rFonts w:ascii="Arial" w:hAnsi="Arial" w:cs="Arial"/>
                <w:b/>
                <w:bCs/>
                <w:sz w:val="20"/>
                <w:szCs w:val="20"/>
              </w:rPr>
              <w:t>QNT</w:t>
            </w:r>
          </w:p>
        </w:tc>
        <w:tc>
          <w:tcPr>
            <w:tcW w:w="9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755E4" w:rsidRPr="006755E4" w:rsidRDefault="006755E4" w:rsidP="006755E4">
            <w:pPr>
              <w:jc w:val="center"/>
              <w:rPr>
                <w:rFonts w:ascii="Arial" w:hAnsi="Arial" w:cs="Arial"/>
                <w:b/>
                <w:bCs/>
                <w:sz w:val="20"/>
                <w:szCs w:val="20"/>
              </w:rPr>
            </w:pPr>
            <w:r w:rsidRPr="006755E4">
              <w:rPr>
                <w:rFonts w:ascii="Arial" w:hAnsi="Arial" w:cs="Arial"/>
                <w:b/>
                <w:bCs/>
                <w:sz w:val="20"/>
                <w:szCs w:val="20"/>
              </w:rPr>
              <w:t>VALOR UNIT</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755E4" w:rsidRPr="006755E4" w:rsidRDefault="006755E4" w:rsidP="006755E4">
            <w:pPr>
              <w:ind w:left="-65" w:hanging="10"/>
              <w:jc w:val="center"/>
              <w:rPr>
                <w:rFonts w:ascii="Arial" w:hAnsi="Arial" w:cs="Arial"/>
                <w:b/>
                <w:bCs/>
                <w:sz w:val="20"/>
                <w:szCs w:val="20"/>
              </w:rPr>
            </w:pPr>
            <w:r w:rsidRPr="006755E4">
              <w:rPr>
                <w:rFonts w:ascii="Arial" w:hAnsi="Arial" w:cs="Arial"/>
                <w:b/>
                <w:bCs/>
                <w:sz w:val="20"/>
                <w:szCs w:val="20"/>
              </w:rPr>
              <w:t>VALOR TOTAL</w:t>
            </w:r>
          </w:p>
        </w:tc>
      </w:tr>
      <w:tr w:rsidR="006755E4" w:rsidRPr="006755E4" w:rsidTr="006755E4">
        <w:trPr>
          <w:trHeight w:val="572"/>
        </w:trPr>
        <w:tc>
          <w:tcPr>
            <w:tcW w:w="637" w:type="dxa"/>
            <w:vAlign w:val="center"/>
          </w:tcPr>
          <w:p w:rsidR="006755E4" w:rsidRPr="006755E4" w:rsidRDefault="006755E4" w:rsidP="006755E4">
            <w:pPr>
              <w:jc w:val="center"/>
              <w:rPr>
                <w:rFonts w:ascii="Arial" w:hAnsi="Arial" w:cs="Arial"/>
                <w:color w:val="000000" w:themeColor="text1"/>
                <w:sz w:val="20"/>
                <w:szCs w:val="20"/>
              </w:rPr>
            </w:pPr>
            <w:r w:rsidRPr="006755E4">
              <w:rPr>
                <w:rFonts w:ascii="Arial" w:hAnsi="Arial" w:cs="Arial"/>
                <w:color w:val="000000" w:themeColor="text1"/>
                <w:sz w:val="20"/>
                <w:szCs w:val="20"/>
              </w:rPr>
              <w:t>01</w:t>
            </w:r>
          </w:p>
        </w:tc>
        <w:tc>
          <w:tcPr>
            <w:tcW w:w="5387" w:type="dxa"/>
            <w:vAlign w:val="center"/>
          </w:tcPr>
          <w:p w:rsidR="006755E4" w:rsidRPr="006755E4" w:rsidRDefault="006755E4" w:rsidP="006755E4">
            <w:pPr>
              <w:jc w:val="both"/>
              <w:rPr>
                <w:rFonts w:ascii="Arial" w:hAnsi="Arial" w:cs="Arial"/>
                <w:color w:val="000000" w:themeColor="text1"/>
                <w:sz w:val="20"/>
                <w:szCs w:val="20"/>
              </w:rPr>
            </w:pPr>
            <w:r w:rsidRPr="006755E4">
              <w:rPr>
                <w:rFonts w:ascii="Arial" w:hAnsi="Arial" w:cs="Arial"/>
                <w:sz w:val="20"/>
                <w:szCs w:val="20"/>
              </w:rPr>
              <w:t xml:space="preserve">PLACA PADRÃO MERCOSUL EM ALUMINIO, PARA </w:t>
            </w:r>
            <w:r w:rsidRPr="006755E4">
              <w:rPr>
                <w:rFonts w:ascii="Arial" w:hAnsi="Arial" w:cs="Arial"/>
                <w:b/>
                <w:bCs/>
                <w:sz w:val="20"/>
                <w:szCs w:val="20"/>
              </w:rPr>
              <w:t>CARRO</w:t>
            </w:r>
            <w:r w:rsidRPr="006755E4">
              <w:rPr>
                <w:rFonts w:ascii="Arial" w:hAnsi="Arial" w:cs="Arial"/>
                <w:sz w:val="20"/>
                <w:szCs w:val="20"/>
              </w:rPr>
              <w:t>, OFICIAL REFLETIVA COM RESOLUÇÃO 780 DE 26/06/2019.</w:t>
            </w:r>
          </w:p>
        </w:tc>
        <w:tc>
          <w:tcPr>
            <w:tcW w:w="639" w:type="dxa"/>
            <w:vAlign w:val="center"/>
          </w:tcPr>
          <w:p w:rsidR="006755E4" w:rsidRPr="006755E4" w:rsidRDefault="006755E4" w:rsidP="006755E4">
            <w:pPr>
              <w:jc w:val="center"/>
              <w:rPr>
                <w:rFonts w:ascii="Arial" w:hAnsi="Arial" w:cs="Arial"/>
                <w:color w:val="000000" w:themeColor="text1"/>
                <w:sz w:val="20"/>
                <w:szCs w:val="20"/>
              </w:rPr>
            </w:pPr>
            <w:r w:rsidRPr="006755E4">
              <w:rPr>
                <w:rFonts w:ascii="Arial" w:hAnsi="Arial" w:cs="Arial"/>
                <w:sz w:val="20"/>
                <w:szCs w:val="20"/>
              </w:rPr>
              <w:t>PAR</w:t>
            </w:r>
          </w:p>
        </w:tc>
        <w:tc>
          <w:tcPr>
            <w:tcW w:w="639" w:type="dxa"/>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142</w:t>
            </w:r>
          </w:p>
        </w:tc>
        <w:tc>
          <w:tcPr>
            <w:tcW w:w="920" w:type="dxa"/>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288,13</w:t>
            </w:r>
          </w:p>
        </w:tc>
        <w:tc>
          <w:tcPr>
            <w:tcW w:w="1134" w:type="dxa"/>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40.914,46</w:t>
            </w:r>
          </w:p>
        </w:tc>
      </w:tr>
      <w:tr w:rsidR="006755E4" w:rsidRPr="006755E4" w:rsidTr="006755E4">
        <w:trPr>
          <w:trHeight w:val="552"/>
        </w:trPr>
        <w:tc>
          <w:tcPr>
            <w:tcW w:w="637" w:type="dxa"/>
            <w:vAlign w:val="center"/>
          </w:tcPr>
          <w:p w:rsidR="006755E4" w:rsidRPr="006755E4" w:rsidRDefault="006755E4" w:rsidP="006755E4">
            <w:pPr>
              <w:jc w:val="center"/>
              <w:rPr>
                <w:rFonts w:ascii="Arial" w:hAnsi="Arial" w:cs="Arial"/>
                <w:color w:val="000000" w:themeColor="text1"/>
                <w:sz w:val="20"/>
                <w:szCs w:val="20"/>
              </w:rPr>
            </w:pPr>
            <w:r w:rsidRPr="006755E4">
              <w:rPr>
                <w:rFonts w:ascii="Arial" w:hAnsi="Arial" w:cs="Arial"/>
                <w:color w:val="000000" w:themeColor="text1"/>
                <w:sz w:val="20"/>
                <w:szCs w:val="20"/>
              </w:rPr>
              <w:t>02</w:t>
            </w:r>
          </w:p>
        </w:tc>
        <w:tc>
          <w:tcPr>
            <w:tcW w:w="5387" w:type="dxa"/>
            <w:vAlign w:val="center"/>
          </w:tcPr>
          <w:p w:rsidR="006755E4" w:rsidRPr="006755E4" w:rsidRDefault="006755E4" w:rsidP="006755E4">
            <w:pPr>
              <w:jc w:val="both"/>
              <w:rPr>
                <w:rFonts w:ascii="Arial" w:hAnsi="Arial" w:cs="Arial"/>
                <w:color w:val="000000" w:themeColor="text1"/>
                <w:sz w:val="20"/>
                <w:szCs w:val="20"/>
              </w:rPr>
            </w:pPr>
            <w:r w:rsidRPr="006755E4">
              <w:rPr>
                <w:rFonts w:ascii="Arial" w:hAnsi="Arial" w:cs="Arial"/>
                <w:sz w:val="20"/>
                <w:szCs w:val="20"/>
              </w:rPr>
              <w:t xml:space="preserve">PLACA PADRÃO MERCOSUL, EM ALUMINIO, PARA </w:t>
            </w:r>
            <w:r w:rsidRPr="006755E4">
              <w:rPr>
                <w:rFonts w:ascii="Arial" w:hAnsi="Arial" w:cs="Arial"/>
                <w:b/>
                <w:bCs/>
                <w:sz w:val="20"/>
                <w:szCs w:val="20"/>
              </w:rPr>
              <w:t>MOTO</w:t>
            </w:r>
            <w:r w:rsidRPr="006755E4">
              <w:rPr>
                <w:rFonts w:ascii="Arial" w:hAnsi="Arial" w:cs="Arial"/>
                <w:sz w:val="20"/>
                <w:szCs w:val="20"/>
              </w:rPr>
              <w:t>, OFICIAL REFLETIVA COM RESOLUÇÃO 780 DE 26/06/2019.</w:t>
            </w:r>
          </w:p>
        </w:tc>
        <w:tc>
          <w:tcPr>
            <w:tcW w:w="639" w:type="dxa"/>
            <w:vAlign w:val="center"/>
          </w:tcPr>
          <w:p w:rsidR="006755E4" w:rsidRPr="006755E4" w:rsidRDefault="006755E4" w:rsidP="006755E4">
            <w:pPr>
              <w:jc w:val="center"/>
              <w:rPr>
                <w:rFonts w:ascii="Arial" w:hAnsi="Arial" w:cs="Arial"/>
                <w:color w:val="000000" w:themeColor="text1"/>
                <w:sz w:val="20"/>
                <w:szCs w:val="20"/>
              </w:rPr>
            </w:pPr>
            <w:r w:rsidRPr="006755E4">
              <w:rPr>
                <w:rFonts w:ascii="Arial" w:hAnsi="Arial" w:cs="Arial"/>
                <w:sz w:val="20"/>
                <w:szCs w:val="20"/>
              </w:rPr>
              <w:t>UND</w:t>
            </w:r>
          </w:p>
        </w:tc>
        <w:tc>
          <w:tcPr>
            <w:tcW w:w="639" w:type="dxa"/>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87</w:t>
            </w:r>
          </w:p>
        </w:tc>
        <w:tc>
          <w:tcPr>
            <w:tcW w:w="920" w:type="dxa"/>
            <w:shd w:val="clear" w:color="auto" w:fill="auto"/>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176,00</w:t>
            </w:r>
          </w:p>
        </w:tc>
        <w:tc>
          <w:tcPr>
            <w:tcW w:w="1134" w:type="dxa"/>
            <w:shd w:val="clear" w:color="auto" w:fill="auto"/>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15.312,00</w:t>
            </w:r>
          </w:p>
        </w:tc>
      </w:tr>
      <w:tr w:rsidR="006755E4" w:rsidRPr="006755E4" w:rsidTr="006755E4">
        <w:trPr>
          <w:trHeight w:val="552"/>
        </w:trPr>
        <w:tc>
          <w:tcPr>
            <w:tcW w:w="637" w:type="dxa"/>
            <w:vAlign w:val="center"/>
          </w:tcPr>
          <w:p w:rsidR="006755E4" w:rsidRPr="006755E4" w:rsidRDefault="006755E4" w:rsidP="006755E4">
            <w:pPr>
              <w:jc w:val="center"/>
              <w:rPr>
                <w:rFonts w:ascii="Arial" w:hAnsi="Arial" w:cs="Arial"/>
                <w:color w:val="000000" w:themeColor="text1"/>
                <w:sz w:val="20"/>
                <w:szCs w:val="20"/>
              </w:rPr>
            </w:pPr>
            <w:r w:rsidRPr="006755E4">
              <w:rPr>
                <w:rFonts w:ascii="Arial" w:hAnsi="Arial" w:cs="Arial"/>
                <w:color w:val="000000" w:themeColor="text1"/>
                <w:sz w:val="20"/>
                <w:szCs w:val="20"/>
              </w:rPr>
              <w:t>03</w:t>
            </w:r>
          </w:p>
        </w:tc>
        <w:tc>
          <w:tcPr>
            <w:tcW w:w="5387" w:type="dxa"/>
            <w:vAlign w:val="center"/>
          </w:tcPr>
          <w:p w:rsidR="006755E4" w:rsidRPr="006755E4" w:rsidRDefault="006755E4" w:rsidP="006755E4">
            <w:pPr>
              <w:jc w:val="both"/>
              <w:rPr>
                <w:rFonts w:ascii="Arial" w:hAnsi="Arial" w:cs="Arial"/>
                <w:color w:val="000000"/>
                <w:sz w:val="20"/>
                <w:szCs w:val="20"/>
              </w:rPr>
            </w:pPr>
            <w:r w:rsidRPr="006755E4">
              <w:rPr>
                <w:rFonts w:ascii="Arial" w:hAnsi="Arial" w:cs="Arial"/>
                <w:sz w:val="20"/>
                <w:szCs w:val="20"/>
              </w:rPr>
              <w:t xml:space="preserve">PLACA PADRÃO MERCOSUL EM ALUMINIO, PARA </w:t>
            </w:r>
            <w:r w:rsidRPr="006755E4">
              <w:rPr>
                <w:rFonts w:ascii="Arial" w:hAnsi="Arial" w:cs="Arial"/>
                <w:b/>
                <w:bCs/>
                <w:sz w:val="20"/>
                <w:szCs w:val="20"/>
              </w:rPr>
              <w:t>CARRO</w:t>
            </w:r>
            <w:r w:rsidRPr="006755E4">
              <w:rPr>
                <w:rFonts w:ascii="Arial" w:hAnsi="Arial" w:cs="Arial"/>
                <w:sz w:val="20"/>
                <w:szCs w:val="20"/>
              </w:rPr>
              <w:t>, OFICIAL REFLETIVA COM RESOLUÇÃO 780 DE 26/06/2019. (</w:t>
            </w:r>
            <w:r w:rsidRPr="006755E4">
              <w:rPr>
                <w:rFonts w:ascii="Arial" w:hAnsi="Arial" w:cs="Arial"/>
                <w:b/>
                <w:sz w:val="20"/>
                <w:szCs w:val="20"/>
              </w:rPr>
              <w:t>PARA ATENDER SEMIRREBOQUES</w:t>
            </w:r>
            <w:r w:rsidRPr="006755E4">
              <w:rPr>
                <w:rFonts w:ascii="Arial" w:hAnsi="Arial" w:cs="Arial"/>
                <w:sz w:val="20"/>
                <w:szCs w:val="20"/>
              </w:rPr>
              <w:t>)</w:t>
            </w:r>
          </w:p>
        </w:tc>
        <w:tc>
          <w:tcPr>
            <w:tcW w:w="639" w:type="dxa"/>
            <w:vAlign w:val="center"/>
          </w:tcPr>
          <w:p w:rsidR="006755E4" w:rsidRPr="006755E4" w:rsidRDefault="006755E4" w:rsidP="006755E4">
            <w:pPr>
              <w:jc w:val="center"/>
              <w:rPr>
                <w:rFonts w:ascii="Arial" w:hAnsi="Arial" w:cs="Arial"/>
                <w:color w:val="000000" w:themeColor="text1"/>
                <w:sz w:val="20"/>
                <w:szCs w:val="20"/>
              </w:rPr>
            </w:pPr>
            <w:r w:rsidRPr="006755E4">
              <w:rPr>
                <w:rFonts w:ascii="Arial" w:hAnsi="Arial" w:cs="Arial"/>
                <w:sz w:val="20"/>
                <w:szCs w:val="20"/>
              </w:rPr>
              <w:t>UND</w:t>
            </w:r>
          </w:p>
        </w:tc>
        <w:tc>
          <w:tcPr>
            <w:tcW w:w="639" w:type="dxa"/>
            <w:vAlign w:val="center"/>
          </w:tcPr>
          <w:p w:rsidR="006755E4" w:rsidRPr="006755E4" w:rsidRDefault="006755E4" w:rsidP="006755E4">
            <w:pPr>
              <w:pStyle w:val="TableParagraph"/>
              <w:ind w:right="52"/>
              <w:jc w:val="center"/>
              <w:rPr>
                <w:rFonts w:ascii="Arial" w:hAnsi="Arial" w:cs="Arial"/>
                <w:sz w:val="20"/>
                <w:szCs w:val="20"/>
                <w:lang w:val="pt-BR"/>
              </w:rPr>
            </w:pPr>
            <w:r w:rsidRPr="006755E4">
              <w:rPr>
                <w:rFonts w:ascii="Arial" w:hAnsi="Arial" w:cs="Arial"/>
                <w:sz w:val="20"/>
                <w:szCs w:val="20"/>
                <w:lang w:val="pt-BR"/>
              </w:rPr>
              <w:t>24</w:t>
            </w:r>
          </w:p>
        </w:tc>
        <w:tc>
          <w:tcPr>
            <w:tcW w:w="920" w:type="dxa"/>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152,16</w:t>
            </w:r>
          </w:p>
        </w:tc>
        <w:tc>
          <w:tcPr>
            <w:tcW w:w="1134" w:type="dxa"/>
            <w:vAlign w:val="center"/>
          </w:tcPr>
          <w:p w:rsidR="006755E4" w:rsidRPr="006755E4" w:rsidRDefault="006755E4" w:rsidP="006755E4">
            <w:pPr>
              <w:pStyle w:val="TableParagraph"/>
              <w:ind w:right="52"/>
              <w:jc w:val="center"/>
              <w:rPr>
                <w:rFonts w:ascii="Arial" w:hAnsi="Arial" w:cs="Arial"/>
                <w:sz w:val="20"/>
                <w:szCs w:val="20"/>
              </w:rPr>
            </w:pPr>
            <w:r w:rsidRPr="006755E4">
              <w:rPr>
                <w:rFonts w:ascii="Arial" w:hAnsi="Arial" w:cs="Arial"/>
                <w:sz w:val="20"/>
                <w:szCs w:val="20"/>
              </w:rPr>
              <w:t>3.651,84</w:t>
            </w:r>
          </w:p>
        </w:tc>
      </w:tr>
      <w:tr w:rsidR="006755E4" w:rsidRPr="006755E4" w:rsidTr="006755E4">
        <w:trPr>
          <w:trHeight w:val="512"/>
        </w:trPr>
        <w:tc>
          <w:tcPr>
            <w:tcW w:w="8222" w:type="dxa"/>
            <w:gridSpan w:val="5"/>
            <w:vAlign w:val="center"/>
          </w:tcPr>
          <w:p w:rsidR="006755E4" w:rsidRPr="006755E4" w:rsidRDefault="006755E4" w:rsidP="006755E4">
            <w:pPr>
              <w:pStyle w:val="TableParagraph"/>
              <w:ind w:right="52"/>
              <w:jc w:val="right"/>
              <w:rPr>
                <w:rFonts w:ascii="Arial" w:hAnsi="Arial" w:cs="Arial"/>
                <w:b/>
                <w:bCs/>
                <w:sz w:val="20"/>
                <w:szCs w:val="20"/>
              </w:rPr>
            </w:pPr>
            <w:r w:rsidRPr="006755E4">
              <w:rPr>
                <w:rFonts w:ascii="Arial" w:hAnsi="Arial" w:cs="Arial"/>
                <w:b/>
                <w:bCs/>
                <w:sz w:val="20"/>
                <w:szCs w:val="20"/>
              </w:rPr>
              <w:t>VALOR TOTAL:</w:t>
            </w:r>
          </w:p>
        </w:tc>
        <w:tc>
          <w:tcPr>
            <w:tcW w:w="1134" w:type="dxa"/>
            <w:vAlign w:val="center"/>
          </w:tcPr>
          <w:p w:rsidR="006755E4" w:rsidRPr="006755E4" w:rsidRDefault="006755E4" w:rsidP="006755E4">
            <w:pPr>
              <w:pStyle w:val="TableParagraph"/>
              <w:ind w:right="52"/>
              <w:jc w:val="center"/>
              <w:rPr>
                <w:rFonts w:ascii="Arial" w:hAnsi="Arial" w:cs="Arial"/>
                <w:b/>
                <w:bCs/>
                <w:sz w:val="20"/>
                <w:szCs w:val="20"/>
              </w:rPr>
            </w:pPr>
            <w:r w:rsidRPr="006755E4">
              <w:rPr>
                <w:rFonts w:ascii="Arial" w:hAnsi="Arial" w:cs="Arial"/>
                <w:b/>
                <w:bCs/>
                <w:sz w:val="20"/>
                <w:szCs w:val="20"/>
              </w:rPr>
              <w:t>59.878,30</w:t>
            </w:r>
          </w:p>
        </w:tc>
      </w:tr>
    </w:tbl>
    <w:p w:rsidR="006755E4" w:rsidRPr="006755E4" w:rsidRDefault="006755E4" w:rsidP="006755E4">
      <w:pPr>
        <w:pStyle w:val="PargrafodaLista"/>
        <w:tabs>
          <w:tab w:val="left" w:pos="567"/>
        </w:tabs>
        <w:ind w:left="0"/>
        <w:jc w:val="both"/>
        <w:rPr>
          <w:rFonts w:ascii="Arial" w:hAnsi="Arial" w:cs="Arial"/>
          <w:sz w:val="22"/>
          <w:szCs w:val="22"/>
        </w:rPr>
      </w:pPr>
    </w:p>
    <w:p w:rsidR="006755E4" w:rsidRPr="006755E4" w:rsidRDefault="006755E4" w:rsidP="006755E4">
      <w:pPr>
        <w:pStyle w:val="PargrafodaLista"/>
        <w:numPr>
          <w:ilvl w:val="1"/>
          <w:numId w:val="36"/>
        </w:numPr>
        <w:tabs>
          <w:tab w:val="left" w:pos="567"/>
        </w:tabs>
        <w:ind w:left="0" w:firstLine="0"/>
        <w:jc w:val="both"/>
        <w:rPr>
          <w:rFonts w:ascii="Arial" w:hAnsi="Arial" w:cs="Arial"/>
          <w:sz w:val="22"/>
          <w:szCs w:val="22"/>
        </w:rPr>
      </w:pPr>
      <w:r w:rsidRPr="006755E4">
        <w:rPr>
          <w:rFonts w:ascii="Arial" w:eastAsia="Arial" w:hAnsi="Arial" w:cs="Arial"/>
          <w:b/>
          <w:sz w:val="22"/>
          <w:szCs w:val="22"/>
        </w:rPr>
        <w:t>DAS ESPECIFICAÇÕES TÉCNICAS E QUANTIDADES:</w:t>
      </w:r>
    </w:p>
    <w:p w:rsidR="006755E4" w:rsidRPr="006755E4" w:rsidRDefault="006755E4" w:rsidP="006755E4">
      <w:pPr>
        <w:pStyle w:val="PargrafodaLista"/>
        <w:numPr>
          <w:ilvl w:val="2"/>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 xml:space="preserve"> O valor médio dos itens foi obtido através de ampla pesquisa de mercado, sendo com fornecedores locais, e sistema Banco de Preços: https://www.bancodepreços.com.br/. Conforme preconiza a Instrução Normativa N°65 de 07 de julho de 2021. O valor estimado deste Termo é de</w:t>
      </w:r>
      <w:r w:rsidRPr="006755E4">
        <w:rPr>
          <w:rFonts w:ascii="Arial" w:hAnsi="Arial" w:cs="Arial"/>
          <w:b/>
          <w:sz w:val="22"/>
          <w:szCs w:val="22"/>
        </w:rPr>
        <w:t xml:space="preserve"> R$ </w:t>
      </w:r>
      <w:r w:rsidRPr="006755E4">
        <w:rPr>
          <w:rFonts w:ascii="Arial" w:hAnsi="Arial" w:cs="Arial"/>
          <w:b/>
          <w:bCs/>
          <w:sz w:val="22"/>
          <w:szCs w:val="22"/>
        </w:rPr>
        <w:t xml:space="preserve">59.878,30 </w:t>
      </w:r>
      <w:r w:rsidRPr="006755E4">
        <w:rPr>
          <w:rFonts w:ascii="Arial" w:hAnsi="Arial" w:cs="Arial"/>
          <w:sz w:val="22"/>
          <w:szCs w:val="22"/>
        </w:rPr>
        <w:t>(cinquenta e nove mil oitocentos e setenta e oito reais e trinta centavos)</w:t>
      </w:r>
      <w:r w:rsidRPr="006755E4">
        <w:rPr>
          <w:rFonts w:ascii="Arial" w:hAnsi="Arial" w:cs="Arial"/>
          <w:b/>
          <w:bCs/>
          <w:sz w:val="22"/>
          <w:szCs w:val="22"/>
        </w:rPr>
        <w:t xml:space="preserve">. </w:t>
      </w:r>
      <w:r w:rsidRPr="006755E4">
        <w:rPr>
          <w:rFonts w:ascii="Arial" w:hAnsi="Arial" w:cs="Arial"/>
          <w:sz w:val="22"/>
          <w:szCs w:val="22"/>
        </w:rPr>
        <w:t>Esse valor constitui-se em mera previsão dimensionada, não estando a Administração Pública obrigada a realizá-la em sua totalidade, não cabendo à licitante vencedora o direito de pleitear qualquer tipo de reparação ou compensação pelo não consumo total do valor registrado</w:t>
      </w:r>
    </w:p>
    <w:p w:rsidR="006755E4" w:rsidRPr="006755E4" w:rsidRDefault="006755E4" w:rsidP="006755E4">
      <w:pPr>
        <w:pStyle w:val="PargrafodaLista"/>
        <w:numPr>
          <w:ilvl w:val="2"/>
          <w:numId w:val="36"/>
        </w:numPr>
        <w:tabs>
          <w:tab w:val="left" w:pos="0"/>
          <w:tab w:val="left" w:pos="567"/>
        </w:tabs>
        <w:ind w:left="0" w:firstLine="0"/>
        <w:jc w:val="both"/>
        <w:rPr>
          <w:rFonts w:ascii="Arial" w:hAnsi="Arial" w:cs="Arial"/>
          <w:sz w:val="22"/>
          <w:szCs w:val="22"/>
        </w:rPr>
      </w:pPr>
      <w:r w:rsidRPr="006755E4">
        <w:rPr>
          <w:rFonts w:ascii="Arial" w:eastAsia="Arial" w:hAnsi="Arial" w:cs="Arial"/>
          <w:sz w:val="22"/>
          <w:szCs w:val="22"/>
        </w:rPr>
        <w:t xml:space="preserve"> Compilou-se a pretensão por meio de </w:t>
      </w:r>
      <w:r w:rsidRPr="006755E4">
        <w:rPr>
          <w:rFonts w:ascii="Arial" w:hAnsi="Arial" w:cs="Arial"/>
          <w:sz w:val="22"/>
          <w:szCs w:val="22"/>
        </w:rPr>
        <w:t>Sistema de Registro de Preços se justifica por possibilitar uma maior adequação entre a demanda e o fornecimento parcelado do material ao longo da vigência da ata</w:t>
      </w:r>
      <w:r w:rsidRPr="006755E4">
        <w:rPr>
          <w:rFonts w:ascii="Arial" w:eastAsia="Arial" w:hAnsi="Arial" w:cs="Arial"/>
          <w:sz w:val="22"/>
          <w:szCs w:val="22"/>
        </w:rPr>
        <w:t>, esquivando eventuais excessos e consequentemente prejuízos ao erário.</w:t>
      </w:r>
    </w:p>
    <w:p w:rsidR="006755E4" w:rsidRPr="006755E4" w:rsidRDefault="006755E4" w:rsidP="006755E4">
      <w:pPr>
        <w:pStyle w:val="PargrafodaLista"/>
        <w:numPr>
          <w:ilvl w:val="2"/>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Assegurando ainda, otimização da utilização do espaço físico do almoxarifado ao permitir a manutenção de um estoque médio anual reduzido.</w:t>
      </w:r>
    </w:p>
    <w:p w:rsidR="006755E4" w:rsidRDefault="006755E4" w:rsidP="006755E4">
      <w:pPr>
        <w:pStyle w:val="PargrafodaLista"/>
        <w:numPr>
          <w:ilvl w:val="2"/>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 xml:space="preserve"> O objeto desta contratação não se enquadra como sendo artigos de luxo, em atendimento ao contido no art.20 da Lei nº 14.133/21.</w:t>
      </w:r>
    </w:p>
    <w:p w:rsidR="006755E4" w:rsidRPr="006755E4" w:rsidRDefault="006755E4" w:rsidP="006755E4">
      <w:pPr>
        <w:pStyle w:val="PargrafodaLista"/>
        <w:tabs>
          <w:tab w:val="left" w:pos="0"/>
          <w:tab w:val="left" w:pos="567"/>
        </w:tabs>
        <w:ind w:left="0"/>
        <w:jc w:val="both"/>
        <w:rPr>
          <w:rFonts w:ascii="Arial" w:hAnsi="Arial" w:cs="Arial"/>
          <w:sz w:val="22"/>
          <w:szCs w:val="22"/>
        </w:rPr>
      </w:pPr>
    </w:p>
    <w:p w:rsidR="006755E4" w:rsidRPr="006755E4" w:rsidRDefault="006755E4" w:rsidP="006755E4">
      <w:pPr>
        <w:pStyle w:val="PargrafodaLista"/>
        <w:numPr>
          <w:ilvl w:val="1"/>
          <w:numId w:val="36"/>
        </w:numPr>
        <w:tabs>
          <w:tab w:val="left" w:pos="0"/>
          <w:tab w:val="left" w:pos="567"/>
        </w:tabs>
        <w:ind w:left="0" w:firstLine="0"/>
        <w:jc w:val="both"/>
        <w:rPr>
          <w:rFonts w:ascii="Arial" w:hAnsi="Arial" w:cs="Arial"/>
          <w:sz w:val="22"/>
          <w:szCs w:val="22"/>
        </w:rPr>
      </w:pPr>
      <w:r w:rsidRPr="006755E4">
        <w:rPr>
          <w:rFonts w:ascii="Arial" w:eastAsia="Arial" w:hAnsi="Arial" w:cs="Arial"/>
          <w:b/>
          <w:sz w:val="22"/>
          <w:szCs w:val="22"/>
        </w:rPr>
        <w:t>DO HISTÓRICO/MEMÓRIA DE CONSUMO:</w:t>
      </w:r>
    </w:p>
    <w:p w:rsidR="006755E4" w:rsidRPr="006755E4" w:rsidRDefault="006755E4" w:rsidP="006755E4">
      <w:pPr>
        <w:pStyle w:val="PargrafodaLista"/>
        <w:numPr>
          <w:ilvl w:val="2"/>
          <w:numId w:val="36"/>
        </w:numPr>
        <w:tabs>
          <w:tab w:val="left" w:pos="0"/>
          <w:tab w:val="left" w:pos="567"/>
        </w:tabs>
        <w:ind w:left="0" w:firstLine="0"/>
        <w:jc w:val="both"/>
        <w:rPr>
          <w:rFonts w:ascii="Arial" w:hAnsi="Arial" w:cs="Arial"/>
          <w:sz w:val="22"/>
          <w:szCs w:val="22"/>
        </w:rPr>
      </w:pPr>
      <w:r w:rsidRPr="006755E4">
        <w:rPr>
          <w:rFonts w:ascii="Arial" w:eastAsia="Arial" w:hAnsi="Arial" w:cs="Arial"/>
          <w:sz w:val="22"/>
          <w:szCs w:val="22"/>
        </w:rPr>
        <w:t>O quantitativo estimado obteve por parâmetro a memória de consumo, extraindo histórico oriundos de aquisições antecedentemente, bem como, o rendimento dos materiais advindos das respectivas contratações.</w:t>
      </w:r>
    </w:p>
    <w:p w:rsidR="006755E4" w:rsidRPr="006755E4" w:rsidRDefault="006755E4" w:rsidP="006755E4">
      <w:pPr>
        <w:pStyle w:val="PargrafodaLista"/>
        <w:numPr>
          <w:ilvl w:val="2"/>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 xml:space="preserve">O </w:t>
      </w:r>
      <w:r w:rsidRPr="006755E4">
        <w:rPr>
          <w:rFonts w:ascii="Arial" w:eastAsia="Arial" w:hAnsi="Arial" w:cs="Arial"/>
          <w:sz w:val="22"/>
          <w:szCs w:val="22"/>
        </w:rPr>
        <w:t>importe consolidou as quantidades anteriormente homologadas, conforme histórico gerado no exercício financeiro de 2023, constantes em processos correlatos, executados por esta Administração, aplicando margem de segurança, almejando assegurar a conservação da política de estoque e resguardar a inexecução das atividades das unidades em decorrência d</w:t>
      </w:r>
      <w:r>
        <w:rPr>
          <w:rFonts w:ascii="Arial" w:eastAsia="Arial" w:hAnsi="Arial" w:cs="Arial"/>
          <w:sz w:val="22"/>
          <w:szCs w:val="22"/>
        </w:rPr>
        <w:t>e indisponibilidade de insumos.</w:t>
      </w:r>
    </w:p>
    <w:p w:rsidR="006755E4" w:rsidRPr="006755E4" w:rsidRDefault="006755E4" w:rsidP="006755E4">
      <w:pPr>
        <w:pStyle w:val="PargrafodaLista"/>
        <w:tabs>
          <w:tab w:val="left" w:pos="0"/>
          <w:tab w:val="left" w:pos="567"/>
        </w:tabs>
        <w:ind w:left="0"/>
        <w:jc w:val="both"/>
        <w:rPr>
          <w:rFonts w:ascii="Arial" w:hAnsi="Arial" w:cs="Arial"/>
          <w:sz w:val="22"/>
          <w:szCs w:val="22"/>
        </w:rPr>
      </w:pPr>
      <w:r w:rsidRPr="006755E4">
        <w:rPr>
          <w:rFonts w:ascii="Arial" w:hAnsi="Arial" w:cs="Arial"/>
          <w:sz w:val="22"/>
          <w:szCs w:val="22"/>
        </w:rPr>
        <w:t xml:space="preserve">Senão constatemos: </w:t>
      </w:r>
    </w:p>
    <w:tbl>
      <w:tblPr>
        <w:tblW w:w="9394"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0" w:type="dxa"/>
          <w:right w:w="10" w:type="dxa"/>
        </w:tblCellMar>
        <w:tblLook w:val="04A0"/>
      </w:tblPr>
      <w:tblGrid>
        <w:gridCol w:w="4678"/>
        <w:gridCol w:w="4716"/>
      </w:tblGrid>
      <w:tr w:rsidR="006755E4" w:rsidRPr="006755E4" w:rsidTr="006755E4">
        <w:trPr>
          <w:cantSplit/>
        </w:trPr>
        <w:tc>
          <w:tcPr>
            <w:tcW w:w="4678" w:type="dxa"/>
            <w:shd w:val="clear" w:color="auto" w:fill="FFFFFF" w:themeFill="background1"/>
            <w:tcMar>
              <w:left w:w="70" w:type="dxa"/>
              <w:right w:w="70" w:type="dxa"/>
            </w:tcMar>
          </w:tcPr>
          <w:p w:rsidR="006755E4" w:rsidRPr="006755E4" w:rsidRDefault="006755E4" w:rsidP="006755E4">
            <w:pPr>
              <w:shd w:val="clear" w:color="auto" w:fill="FFFFFF" w:themeFill="background1"/>
              <w:jc w:val="center"/>
              <w:rPr>
                <w:rFonts w:ascii="Arial" w:hAnsi="Arial" w:cs="Arial"/>
                <w:sz w:val="22"/>
                <w:szCs w:val="22"/>
              </w:rPr>
            </w:pPr>
            <w:bookmarkStart w:id="14" w:name="_Hlk172104875"/>
            <w:r w:rsidRPr="006755E4">
              <w:rPr>
                <w:rFonts w:ascii="Arial" w:eastAsia="Arial" w:hAnsi="Arial" w:cs="Arial"/>
                <w:b/>
                <w:sz w:val="22"/>
                <w:szCs w:val="22"/>
              </w:rPr>
              <w:t>DESCRIÇÃO</w:t>
            </w:r>
          </w:p>
        </w:tc>
        <w:tc>
          <w:tcPr>
            <w:tcW w:w="4716" w:type="dxa"/>
            <w:shd w:val="clear" w:color="auto" w:fill="FFFFFF" w:themeFill="background1"/>
            <w:tcMar>
              <w:left w:w="70" w:type="dxa"/>
              <w:right w:w="70" w:type="dxa"/>
            </w:tcMar>
            <w:vAlign w:val="center"/>
          </w:tcPr>
          <w:p w:rsidR="006755E4" w:rsidRPr="006755E4" w:rsidRDefault="006755E4" w:rsidP="006755E4">
            <w:pPr>
              <w:shd w:val="clear" w:color="auto" w:fill="FFFFFF" w:themeFill="background1"/>
              <w:jc w:val="center"/>
              <w:rPr>
                <w:rFonts w:ascii="Arial" w:hAnsi="Arial" w:cs="Arial"/>
                <w:sz w:val="22"/>
                <w:szCs w:val="22"/>
              </w:rPr>
            </w:pPr>
            <w:r w:rsidRPr="006755E4">
              <w:rPr>
                <w:rFonts w:ascii="Arial" w:eastAsia="Arial" w:hAnsi="Arial" w:cs="Arial"/>
                <w:b/>
                <w:sz w:val="22"/>
                <w:szCs w:val="22"/>
              </w:rPr>
              <w:t>MEMÓRIA DE CONSUMO</w:t>
            </w:r>
          </w:p>
        </w:tc>
      </w:tr>
      <w:tr w:rsidR="006755E4" w:rsidRPr="006755E4" w:rsidTr="00DA57DF">
        <w:trPr>
          <w:cantSplit/>
          <w:trHeight w:val="60"/>
        </w:trPr>
        <w:tc>
          <w:tcPr>
            <w:tcW w:w="4678" w:type="dxa"/>
            <w:shd w:val="clear" w:color="000000" w:fill="FFFFFF"/>
            <w:tcMar>
              <w:left w:w="70" w:type="dxa"/>
              <w:right w:w="70" w:type="dxa"/>
            </w:tcMar>
            <w:vAlign w:val="center"/>
          </w:tcPr>
          <w:p w:rsidR="006755E4" w:rsidRPr="006755E4" w:rsidRDefault="006755E4" w:rsidP="006755E4">
            <w:pPr>
              <w:shd w:val="clear" w:color="auto" w:fill="FFFFFF" w:themeFill="background1"/>
              <w:jc w:val="both"/>
              <w:rPr>
                <w:rFonts w:ascii="Arial" w:eastAsia="Arial" w:hAnsi="Arial" w:cs="Arial"/>
                <w:sz w:val="22"/>
                <w:szCs w:val="22"/>
              </w:rPr>
            </w:pPr>
            <w:r w:rsidRPr="006755E4">
              <w:rPr>
                <w:rFonts w:ascii="Arial" w:eastAsia="Arial" w:hAnsi="Arial" w:cs="Arial"/>
                <w:sz w:val="22"/>
                <w:szCs w:val="22"/>
              </w:rPr>
              <w:t>REGISTRO DE PREÇOS PARA PLACAS DE IDENTIFICAÇÃO DE VEÍCULOS</w:t>
            </w:r>
          </w:p>
        </w:tc>
        <w:tc>
          <w:tcPr>
            <w:tcW w:w="4716" w:type="dxa"/>
            <w:shd w:val="clear" w:color="000000" w:fill="FFFFFF"/>
            <w:tcMar>
              <w:left w:w="70" w:type="dxa"/>
              <w:right w:w="70" w:type="dxa"/>
            </w:tcMar>
            <w:vAlign w:val="center"/>
          </w:tcPr>
          <w:p w:rsidR="006755E4" w:rsidRPr="006755E4" w:rsidRDefault="006755E4" w:rsidP="006755E4">
            <w:pPr>
              <w:shd w:val="clear" w:color="auto" w:fill="FFFFFF" w:themeFill="background1"/>
              <w:jc w:val="center"/>
              <w:rPr>
                <w:rFonts w:ascii="Arial" w:eastAsia="Arial" w:hAnsi="Arial" w:cs="Arial"/>
                <w:sz w:val="22"/>
                <w:szCs w:val="22"/>
              </w:rPr>
            </w:pPr>
            <w:r w:rsidRPr="006755E4">
              <w:rPr>
                <w:rFonts w:ascii="Arial" w:eastAsia="Arial" w:hAnsi="Arial" w:cs="Arial"/>
                <w:sz w:val="22"/>
                <w:szCs w:val="22"/>
              </w:rPr>
              <w:t>PE Nº 130/2023</w:t>
            </w:r>
          </w:p>
          <w:p w:rsidR="006755E4" w:rsidRPr="006755E4" w:rsidRDefault="006755E4" w:rsidP="006755E4">
            <w:pPr>
              <w:shd w:val="clear" w:color="auto" w:fill="FFFFFF" w:themeFill="background1"/>
              <w:jc w:val="center"/>
              <w:rPr>
                <w:rFonts w:ascii="Arial" w:eastAsia="Arial" w:hAnsi="Arial" w:cs="Arial"/>
                <w:b/>
                <w:sz w:val="22"/>
                <w:szCs w:val="22"/>
              </w:rPr>
            </w:pPr>
            <w:r w:rsidRPr="006755E4">
              <w:rPr>
                <w:rFonts w:ascii="Arial" w:hAnsi="Arial" w:cs="Arial"/>
                <w:sz w:val="22"/>
                <w:szCs w:val="22"/>
                <w:shd w:val="clear" w:color="auto" w:fill="FFFFFF"/>
              </w:rPr>
              <w:t>R$ 32.442,50</w:t>
            </w:r>
          </w:p>
        </w:tc>
      </w:tr>
      <w:bookmarkEnd w:id="14"/>
    </w:tbl>
    <w:p w:rsidR="006755E4" w:rsidRPr="006755E4" w:rsidRDefault="006755E4" w:rsidP="006755E4">
      <w:pPr>
        <w:tabs>
          <w:tab w:val="left" w:pos="567"/>
        </w:tabs>
        <w:jc w:val="both"/>
        <w:rPr>
          <w:rFonts w:ascii="Arial" w:hAnsi="Arial" w:cs="Arial"/>
          <w:b/>
          <w:color w:val="000000" w:themeColor="text1"/>
          <w:sz w:val="22"/>
          <w:szCs w:val="22"/>
          <w:highlight w:val="yellow"/>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color w:val="000000" w:themeColor="text1"/>
          <w:sz w:val="22"/>
          <w:szCs w:val="22"/>
        </w:rPr>
      </w:pPr>
      <w:r w:rsidRPr="006755E4">
        <w:rPr>
          <w:rFonts w:ascii="Arial" w:hAnsi="Arial" w:cs="Arial"/>
          <w:b/>
          <w:color w:val="000000" w:themeColor="text1"/>
          <w:sz w:val="22"/>
          <w:szCs w:val="22"/>
        </w:rPr>
        <w:t>DA FUNDAMENTAÇÃO DA NECESSIDADE DA CONTRATAÇÃO</w:t>
      </w:r>
    </w:p>
    <w:p w:rsidR="006755E4" w:rsidRPr="006755E4" w:rsidRDefault="006755E4" w:rsidP="006755E4">
      <w:pPr>
        <w:pStyle w:val="PargrafodaLista"/>
        <w:numPr>
          <w:ilvl w:val="0"/>
          <w:numId w:val="31"/>
        </w:numPr>
        <w:shd w:val="clear" w:color="auto" w:fill="FFFFFF"/>
        <w:tabs>
          <w:tab w:val="left" w:pos="0"/>
        </w:tabs>
        <w:contextualSpacing w:val="0"/>
        <w:jc w:val="both"/>
        <w:rPr>
          <w:rFonts w:ascii="Arial" w:hAnsi="Arial" w:cs="Arial"/>
          <w:b/>
          <w:bCs/>
          <w:vanish/>
          <w:color w:val="000000" w:themeColor="text1"/>
          <w:sz w:val="22"/>
          <w:szCs w:val="22"/>
        </w:rPr>
      </w:pPr>
    </w:p>
    <w:p w:rsidR="006755E4" w:rsidRPr="006755E4" w:rsidRDefault="006755E4" w:rsidP="006755E4">
      <w:pPr>
        <w:pStyle w:val="PargrafodaLista"/>
        <w:numPr>
          <w:ilvl w:val="0"/>
          <w:numId w:val="31"/>
        </w:numPr>
        <w:shd w:val="clear" w:color="auto" w:fill="FFFFFF"/>
        <w:tabs>
          <w:tab w:val="left" w:pos="0"/>
        </w:tabs>
        <w:contextualSpacing w:val="0"/>
        <w:jc w:val="both"/>
        <w:rPr>
          <w:rFonts w:ascii="Arial" w:hAnsi="Arial" w:cs="Arial"/>
          <w:b/>
          <w:bCs/>
          <w:vanish/>
          <w:color w:val="000000" w:themeColor="text1"/>
          <w:sz w:val="22"/>
          <w:szCs w:val="22"/>
        </w:rPr>
      </w:pPr>
    </w:p>
    <w:p w:rsidR="006755E4" w:rsidRPr="006755E4" w:rsidRDefault="006755E4" w:rsidP="006755E4">
      <w:pPr>
        <w:pStyle w:val="PargrafodaLista"/>
        <w:numPr>
          <w:ilvl w:val="0"/>
          <w:numId w:val="31"/>
        </w:numPr>
        <w:shd w:val="clear" w:color="auto" w:fill="FFFFFF"/>
        <w:tabs>
          <w:tab w:val="left" w:pos="0"/>
        </w:tabs>
        <w:contextualSpacing w:val="0"/>
        <w:jc w:val="both"/>
        <w:rPr>
          <w:rFonts w:ascii="Arial" w:hAnsi="Arial" w:cs="Arial"/>
          <w:b/>
          <w:bCs/>
          <w:vanish/>
          <w:color w:val="000000" w:themeColor="text1"/>
          <w:sz w:val="22"/>
          <w:szCs w:val="22"/>
        </w:rPr>
      </w:pPr>
    </w:p>
    <w:p w:rsidR="006755E4" w:rsidRPr="006755E4" w:rsidRDefault="006755E4" w:rsidP="006755E4">
      <w:pPr>
        <w:pStyle w:val="PargrafodaLista"/>
        <w:numPr>
          <w:ilvl w:val="0"/>
          <w:numId w:val="31"/>
        </w:numPr>
        <w:shd w:val="clear" w:color="auto" w:fill="FFFFFF"/>
        <w:tabs>
          <w:tab w:val="left" w:pos="0"/>
        </w:tabs>
        <w:contextualSpacing w:val="0"/>
        <w:jc w:val="both"/>
        <w:rPr>
          <w:rFonts w:ascii="Arial" w:hAnsi="Arial" w:cs="Arial"/>
          <w:b/>
          <w:bCs/>
          <w:vanish/>
          <w:color w:val="000000" w:themeColor="text1"/>
          <w:sz w:val="22"/>
          <w:szCs w:val="22"/>
        </w:rPr>
      </w:pPr>
    </w:p>
    <w:p w:rsidR="006755E4" w:rsidRPr="006755E4" w:rsidRDefault="006755E4" w:rsidP="006755E4">
      <w:pPr>
        <w:pStyle w:val="PargrafodaLista"/>
        <w:numPr>
          <w:ilvl w:val="0"/>
          <w:numId w:val="31"/>
        </w:numPr>
        <w:shd w:val="clear" w:color="auto" w:fill="FFFFFF"/>
        <w:tabs>
          <w:tab w:val="left" w:pos="0"/>
        </w:tabs>
        <w:contextualSpacing w:val="0"/>
        <w:jc w:val="both"/>
        <w:rPr>
          <w:rFonts w:ascii="Arial" w:hAnsi="Arial" w:cs="Arial"/>
          <w:b/>
          <w:bCs/>
          <w:vanish/>
          <w:color w:val="000000" w:themeColor="text1"/>
          <w:sz w:val="22"/>
          <w:szCs w:val="22"/>
        </w:rPr>
      </w:pPr>
    </w:p>
    <w:p w:rsidR="006755E4" w:rsidRPr="006755E4" w:rsidRDefault="006755E4" w:rsidP="006755E4">
      <w:pPr>
        <w:pStyle w:val="NormalWeb"/>
        <w:numPr>
          <w:ilvl w:val="1"/>
          <w:numId w:val="31"/>
        </w:numPr>
        <w:shd w:val="clear" w:color="auto" w:fill="FFFFFF"/>
        <w:tabs>
          <w:tab w:val="clear" w:pos="720"/>
          <w:tab w:val="left" w:pos="0"/>
          <w:tab w:val="left" w:pos="567"/>
        </w:tabs>
        <w:spacing w:before="0" w:beforeAutospacing="0" w:after="0" w:afterAutospacing="0"/>
        <w:ind w:left="0" w:firstLine="0"/>
        <w:jc w:val="both"/>
        <w:rPr>
          <w:rFonts w:ascii="Arial" w:hAnsi="Arial" w:cs="Arial"/>
          <w:color w:val="000000" w:themeColor="text1"/>
          <w:sz w:val="22"/>
          <w:szCs w:val="22"/>
        </w:rPr>
      </w:pPr>
      <w:r w:rsidRPr="006755E4">
        <w:rPr>
          <w:rFonts w:ascii="Arial" w:hAnsi="Arial" w:cs="Arial"/>
          <w:b/>
          <w:bCs/>
          <w:color w:val="000000" w:themeColor="text1"/>
          <w:sz w:val="22"/>
          <w:szCs w:val="22"/>
        </w:rPr>
        <w:t>DA JUSTIFICATIVA DA NECESSIDADE:</w:t>
      </w:r>
    </w:p>
    <w:p w:rsidR="006755E4" w:rsidRPr="006755E4" w:rsidRDefault="006755E4" w:rsidP="006755E4">
      <w:pPr>
        <w:pStyle w:val="NormalWeb"/>
        <w:numPr>
          <w:ilvl w:val="2"/>
          <w:numId w:val="31"/>
        </w:numPr>
        <w:shd w:val="clear" w:color="auto" w:fill="FFFFFF"/>
        <w:tabs>
          <w:tab w:val="clear" w:pos="1288"/>
          <w:tab w:val="num" w:pos="0"/>
          <w:tab w:val="left" w:pos="567"/>
        </w:tabs>
        <w:spacing w:before="0" w:beforeAutospacing="0" w:after="0" w:afterAutospacing="0"/>
        <w:ind w:left="0" w:firstLine="0"/>
        <w:jc w:val="both"/>
        <w:rPr>
          <w:rFonts w:ascii="Arial" w:hAnsi="Arial" w:cs="Arial"/>
          <w:sz w:val="22"/>
          <w:szCs w:val="22"/>
        </w:rPr>
      </w:pPr>
      <w:r w:rsidRPr="006755E4">
        <w:rPr>
          <w:rFonts w:ascii="Arial" w:hAnsi="Arial" w:cs="Arial"/>
          <w:sz w:val="22"/>
          <w:szCs w:val="22"/>
        </w:rPr>
        <w:t>A presente contratação justifica-se pela necessidade de prover à administração pública a contratação para a aquisição de placas de identificação para veículos oficiais do modelo Mercosul. Essas placas são essenciais em casos de perda, avaria ou comprometimento da visibilidade, garantindo a regularização e a segurança da frota municipal. É fundamental que os veículos estejam em conformidade com as normas de trânsito, o que inclui a obrigatoriedade de portar placas legíveis, fixadas adequadamente e de acordo com as especificações técnicas estabelecidas pelas autoridades competentes.</w:t>
      </w:r>
    </w:p>
    <w:p w:rsidR="006755E4" w:rsidRPr="006755E4" w:rsidRDefault="006755E4" w:rsidP="006755E4">
      <w:pPr>
        <w:pStyle w:val="NormalWeb"/>
        <w:numPr>
          <w:ilvl w:val="2"/>
          <w:numId w:val="31"/>
        </w:numPr>
        <w:shd w:val="clear" w:color="auto" w:fill="FFFFFF"/>
        <w:tabs>
          <w:tab w:val="clear" w:pos="1288"/>
          <w:tab w:val="num" w:pos="0"/>
          <w:tab w:val="left" w:pos="567"/>
        </w:tabs>
        <w:spacing w:before="0" w:beforeAutospacing="0" w:after="0" w:afterAutospacing="0"/>
        <w:ind w:left="0" w:firstLine="0"/>
        <w:jc w:val="both"/>
        <w:rPr>
          <w:rFonts w:ascii="Arial" w:hAnsi="Arial" w:cs="Arial"/>
          <w:sz w:val="22"/>
          <w:szCs w:val="22"/>
        </w:rPr>
      </w:pPr>
      <w:r w:rsidRPr="006755E4">
        <w:rPr>
          <w:rFonts w:ascii="Arial" w:hAnsi="Arial" w:cs="Arial"/>
          <w:sz w:val="22"/>
          <w:szCs w:val="22"/>
        </w:rPr>
        <w:lastRenderedPageBreak/>
        <w:t>A aquisição dessas placas atende às exigências legais do Código de Trânsito Brasileiro, assegurando que os veículos da administração pública estejam devidamente identificados. Isso promove a transparência no uso de bens públicos, facilita a fiscalização e garante a rastreabilidade e segurança da frota. Além disso, as placas oficiais contribuem para um controle eficiente e seguro dos veículos, evitando o uso indevido e assegurando que sejam utilizados exclusivamente para fins públicos.</w:t>
      </w:r>
    </w:p>
    <w:p w:rsidR="006755E4" w:rsidRPr="006755E4" w:rsidRDefault="006755E4" w:rsidP="006755E4">
      <w:pPr>
        <w:pStyle w:val="NormalWeb"/>
        <w:numPr>
          <w:ilvl w:val="2"/>
          <w:numId w:val="31"/>
        </w:numPr>
        <w:shd w:val="clear" w:color="auto" w:fill="FFFFFF"/>
        <w:tabs>
          <w:tab w:val="clear" w:pos="1288"/>
          <w:tab w:val="num" w:pos="0"/>
          <w:tab w:val="left" w:pos="567"/>
        </w:tabs>
        <w:spacing w:before="0" w:beforeAutospacing="0" w:after="0" w:afterAutospacing="0"/>
        <w:ind w:left="0" w:firstLine="0"/>
        <w:jc w:val="both"/>
        <w:rPr>
          <w:rFonts w:ascii="Arial" w:hAnsi="Arial" w:cs="Arial"/>
          <w:sz w:val="22"/>
          <w:szCs w:val="22"/>
        </w:rPr>
      </w:pPr>
      <w:r w:rsidRPr="006755E4">
        <w:rPr>
          <w:rFonts w:ascii="Arial" w:hAnsi="Arial" w:cs="Arial"/>
          <w:sz w:val="22"/>
          <w:szCs w:val="22"/>
        </w:rPr>
        <w:t>Nesta lógica,a adoção dessa placa é uma exigência normativa que visa padronizar a identificação veicular em todos os países do bloco, evitando infrações e penalidades decorrentes da falta de regularização. As placas refletivas garantem maior visibilidade, especialmente em condições de baixa luminosidade, contribuindo para a segurança no trânsito. Uma identificação clara dos veículos reduz os riscos de acidentes e facilita a atuação das autoridades de trânsito. Além disso, o sistema de identificação da placa padrão Mercosul é mais eficiente, facilitando o trabalho das autoridades no monitoramento e controle do tráfego, além de ajudar na diminuição de fraudes veiculares.</w:t>
      </w:r>
    </w:p>
    <w:p w:rsidR="006755E4" w:rsidRPr="006755E4" w:rsidRDefault="006755E4" w:rsidP="006755E4">
      <w:pPr>
        <w:pStyle w:val="NormalWeb"/>
        <w:numPr>
          <w:ilvl w:val="2"/>
          <w:numId w:val="31"/>
        </w:numPr>
        <w:shd w:val="clear" w:color="auto" w:fill="FFFFFF"/>
        <w:tabs>
          <w:tab w:val="clear" w:pos="1288"/>
          <w:tab w:val="num" w:pos="0"/>
          <w:tab w:val="left" w:pos="567"/>
        </w:tabs>
        <w:spacing w:before="0" w:beforeAutospacing="0" w:after="0" w:afterAutospacing="0"/>
        <w:ind w:left="0" w:firstLine="0"/>
        <w:jc w:val="both"/>
        <w:rPr>
          <w:rFonts w:ascii="Arial" w:hAnsi="Arial" w:cs="Arial"/>
          <w:sz w:val="22"/>
          <w:szCs w:val="22"/>
        </w:rPr>
      </w:pPr>
      <w:r w:rsidRPr="006755E4">
        <w:rPr>
          <w:rFonts w:ascii="Arial" w:hAnsi="Arial" w:cs="Arial"/>
          <w:color w:val="000000"/>
          <w:sz w:val="22"/>
          <w:szCs w:val="22"/>
          <w:shd w:val="clear" w:color="auto" w:fill="FFFFFF"/>
        </w:rPr>
        <w:t>Diante dessas justificativas, a aquisição das placas se apresenta como uma necessidade estratégica, visando não apenas o cumprimento das obrigações legais, mas também a promoção da segurança e eficiência no trânsito.</w:t>
      </w:r>
    </w:p>
    <w:p w:rsidR="006755E4" w:rsidRPr="006755E4" w:rsidRDefault="006755E4" w:rsidP="006755E4">
      <w:pPr>
        <w:autoSpaceDE w:val="0"/>
        <w:autoSpaceDN w:val="0"/>
        <w:adjustRightInd w:val="0"/>
        <w:rPr>
          <w:rFonts w:ascii="Arial" w:eastAsia="Calibri" w:hAnsi="Arial" w:cs="Arial"/>
          <w:sz w:val="22"/>
          <w:szCs w:val="22"/>
        </w:rPr>
      </w:pPr>
    </w:p>
    <w:p w:rsidR="006755E4" w:rsidRPr="006755E4" w:rsidRDefault="006755E4" w:rsidP="006755E4">
      <w:pPr>
        <w:pStyle w:val="NormalWeb"/>
        <w:numPr>
          <w:ilvl w:val="1"/>
          <w:numId w:val="31"/>
        </w:numPr>
        <w:tabs>
          <w:tab w:val="clear" w:pos="720"/>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6755E4">
        <w:rPr>
          <w:rFonts w:ascii="Arial" w:hAnsi="Arial" w:cs="Arial"/>
          <w:b/>
          <w:bCs/>
          <w:color w:val="000000" w:themeColor="text1"/>
          <w:sz w:val="22"/>
          <w:szCs w:val="22"/>
        </w:rPr>
        <w:t>DA JUSTIFICATIVA FINALIDADE PÚBLICA:</w:t>
      </w:r>
    </w:p>
    <w:p w:rsidR="006755E4" w:rsidRPr="006755E4" w:rsidRDefault="006755E4" w:rsidP="006755E4">
      <w:pPr>
        <w:pStyle w:val="NormalWeb"/>
        <w:numPr>
          <w:ilvl w:val="2"/>
          <w:numId w:val="31"/>
        </w:numPr>
        <w:tabs>
          <w:tab w:val="clear" w:pos="1288"/>
          <w:tab w:val="left" w:pos="-426"/>
        </w:tabs>
        <w:spacing w:before="0" w:beforeAutospacing="0" w:after="0" w:afterAutospacing="0"/>
        <w:ind w:left="0" w:firstLine="0"/>
        <w:jc w:val="both"/>
        <w:rPr>
          <w:rFonts w:ascii="Arial" w:hAnsi="Arial" w:cs="Arial"/>
          <w:sz w:val="22"/>
          <w:szCs w:val="22"/>
        </w:rPr>
      </w:pPr>
      <w:r w:rsidRPr="006755E4">
        <w:rPr>
          <w:rFonts w:ascii="Arial" w:hAnsi="Arial" w:cs="Arial"/>
          <w:color w:val="000000" w:themeColor="text1"/>
          <w:sz w:val="22"/>
          <w:szCs w:val="22"/>
        </w:rPr>
        <w:t>A provisão dos referidos materiais é crucial para diversas razões significativas no contexto organizacional e comunitário. As placas de identificação são obrigatórias em todos os veículos registrados nos órgãos de trânsito, conforme o artigo 115 do Código de Trânsito Brasileiro (CTB). Este artigo estabelece que os veículos devam utilizar placas lacradas, seguindo as especificações e modelos definidos pelo CONTRAN. Assim, a aquisição dessas placas é uma necessidade fundamental para garantir a qualidade e o pleno funcionamento dos veículos da Administração Pública.</w:t>
      </w:r>
    </w:p>
    <w:p w:rsidR="006755E4" w:rsidRPr="006755E4" w:rsidRDefault="006755E4" w:rsidP="006755E4">
      <w:pPr>
        <w:pStyle w:val="NormalWeb"/>
        <w:numPr>
          <w:ilvl w:val="2"/>
          <w:numId w:val="31"/>
        </w:numPr>
        <w:tabs>
          <w:tab w:val="clear" w:pos="1288"/>
          <w:tab w:val="num" w:pos="-426"/>
          <w:tab w:val="left" w:pos="0"/>
          <w:tab w:val="left" w:pos="567"/>
        </w:tabs>
        <w:spacing w:before="0" w:beforeAutospacing="0" w:after="0" w:afterAutospacing="0"/>
        <w:ind w:left="0" w:firstLine="0"/>
        <w:jc w:val="both"/>
        <w:rPr>
          <w:rFonts w:ascii="Arial" w:hAnsi="Arial" w:cs="Arial"/>
          <w:b/>
          <w:bCs/>
          <w:sz w:val="22"/>
          <w:szCs w:val="22"/>
        </w:rPr>
      </w:pPr>
      <w:r w:rsidRPr="006755E4">
        <w:rPr>
          <w:rFonts w:ascii="Arial" w:hAnsi="Arial" w:cs="Arial"/>
          <w:sz w:val="22"/>
          <w:szCs w:val="22"/>
        </w:rPr>
        <w:t>Além de serem um requisito legal, as placas de identificação desempenham um papel público crucial. Elas contribuem para a organização do tráfego e facilitam a identificação de veículos em diversas situações, como acidentes e fiscalizações. Ademais, as placas ajudam na prevenção de crimes, pois uma identificação clara torna mais fácil o rastreamento de veículos roubados. Dessa forma, promovem a segurança nas vias e são essenciais para a ordem e segurança pública. A rápida identificação proporcionada pelas placas é vital para ações de segurança, como a prevenção e combate a crimes, além de auxiliar na identificação de veículos envolvidos em infrações.</w:t>
      </w:r>
    </w:p>
    <w:p w:rsidR="006755E4" w:rsidRPr="00DA57DF" w:rsidRDefault="006755E4" w:rsidP="006755E4">
      <w:pPr>
        <w:pStyle w:val="NormalWeb"/>
        <w:numPr>
          <w:ilvl w:val="2"/>
          <w:numId w:val="31"/>
        </w:numPr>
        <w:tabs>
          <w:tab w:val="clear" w:pos="1288"/>
          <w:tab w:val="num" w:pos="-426"/>
          <w:tab w:val="left" w:pos="0"/>
          <w:tab w:val="left" w:pos="567"/>
        </w:tabs>
        <w:spacing w:before="0" w:beforeAutospacing="0" w:after="0" w:afterAutospacing="0"/>
        <w:ind w:left="0" w:firstLine="0"/>
        <w:jc w:val="both"/>
        <w:rPr>
          <w:rFonts w:ascii="Arial" w:hAnsi="Arial" w:cs="Arial"/>
          <w:sz w:val="22"/>
          <w:szCs w:val="22"/>
        </w:rPr>
      </w:pPr>
      <w:r w:rsidRPr="006755E4">
        <w:rPr>
          <w:rFonts w:ascii="Arial" w:hAnsi="Arial" w:cs="Arial"/>
          <w:color w:val="000000" w:themeColor="text1"/>
          <w:sz w:val="22"/>
          <w:szCs w:val="22"/>
        </w:rPr>
        <w:t>Portanto, a aquisição desses materiais é uma necessidade crítica para garantir a continuidade, eficiência e conformidade das atividades da administração pública, facilitando a operação eficaz e a prestação de serviços à comunidade.</w:t>
      </w:r>
    </w:p>
    <w:p w:rsidR="00DA57DF" w:rsidRPr="006755E4" w:rsidRDefault="00DA57DF" w:rsidP="00DA57DF">
      <w:pPr>
        <w:pStyle w:val="NormalWeb"/>
        <w:tabs>
          <w:tab w:val="left" w:pos="0"/>
          <w:tab w:val="left" w:pos="567"/>
        </w:tabs>
        <w:spacing w:before="0" w:beforeAutospacing="0" w:after="0" w:afterAutospacing="0"/>
        <w:jc w:val="both"/>
        <w:rPr>
          <w:rFonts w:ascii="Arial" w:hAnsi="Arial" w:cs="Arial"/>
          <w:sz w:val="22"/>
          <w:szCs w:val="22"/>
        </w:rPr>
      </w:pPr>
    </w:p>
    <w:bookmarkEnd w:id="13"/>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bCs/>
          <w:sz w:val="22"/>
          <w:szCs w:val="22"/>
        </w:rPr>
        <w:t xml:space="preserve">DA DESCRIÇÃO DA SOLUÇÃO COMO UM TODO </w:t>
      </w:r>
    </w:p>
    <w:p w:rsidR="006755E4" w:rsidRDefault="006755E4" w:rsidP="006755E4">
      <w:pPr>
        <w:pStyle w:val="NormalWeb"/>
        <w:numPr>
          <w:ilvl w:val="1"/>
          <w:numId w:val="36"/>
        </w:numPr>
        <w:shd w:val="clear" w:color="auto" w:fill="FFFFFF"/>
        <w:tabs>
          <w:tab w:val="left" w:pos="567"/>
        </w:tabs>
        <w:spacing w:before="0" w:beforeAutospacing="0" w:after="0" w:afterAutospacing="0"/>
        <w:ind w:left="0" w:firstLine="0"/>
        <w:jc w:val="both"/>
        <w:rPr>
          <w:rFonts w:ascii="Arial" w:hAnsi="Arial" w:cs="Arial"/>
          <w:sz w:val="22"/>
          <w:szCs w:val="22"/>
        </w:rPr>
      </w:pPr>
      <w:r w:rsidRPr="006755E4">
        <w:rPr>
          <w:rFonts w:ascii="Arial" w:hAnsi="Arial" w:cs="Arial"/>
          <w:sz w:val="22"/>
          <w:szCs w:val="22"/>
        </w:rPr>
        <w:t>A descrição da solução como um todo se encontra pormenorizada em Tópico específico do Estudo Técnico Preliminar, apêndice deste Termo de Referência.</w:t>
      </w:r>
    </w:p>
    <w:p w:rsidR="00DA57DF" w:rsidRPr="006755E4" w:rsidRDefault="00DA57DF" w:rsidP="00DA57DF">
      <w:pPr>
        <w:pStyle w:val="NormalWeb"/>
        <w:shd w:val="clear" w:color="auto" w:fill="FFFFFF"/>
        <w:tabs>
          <w:tab w:val="left" w:pos="567"/>
        </w:tabs>
        <w:spacing w:before="0" w:beforeAutospacing="0" w:after="0" w:afterAutospacing="0"/>
        <w:jc w:val="both"/>
        <w:rPr>
          <w:rFonts w:ascii="Arial" w:hAnsi="Arial" w:cs="Arial"/>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bookmarkStart w:id="15" w:name="_Toc376852829"/>
      <w:r w:rsidRPr="006755E4">
        <w:rPr>
          <w:rFonts w:ascii="Arial" w:hAnsi="Arial" w:cs="Arial"/>
          <w:b/>
          <w:sz w:val="22"/>
          <w:szCs w:val="22"/>
        </w:rPr>
        <w:t>DA UTILIZAÇÃO DO SISTEMA DE REGISTRO DE PREÇOS/PRAZO DE VIGÊNCIA</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
          <w:bCs/>
          <w:sz w:val="22"/>
          <w:szCs w:val="22"/>
        </w:rPr>
        <w:t xml:space="preserve"> DA VIABILIDADE DO SRP:</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Ademais, a escolha pelo Sistema de Registro de Preços poderá viabilizar a participação de outros órgãos interessados em aderir na origem, através da Intenção de Registro de Preços, podendo elevar ainda mais o quantitativo da licitação.</w:t>
      </w:r>
    </w:p>
    <w:p w:rsidR="00DA57DF" w:rsidRDefault="00DA57DF" w:rsidP="006755E4">
      <w:pPr>
        <w:pStyle w:val="textojustificadorecuoprimeiralinha"/>
        <w:spacing w:before="0" w:beforeAutospacing="0" w:after="0" w:afterAutospacing="0"/>
        <w:ind w:left="2268"/>
        <w:jc w:val="both"/>
        <w:rPr>
          <w:rFonts w:ascii="Arial" w:hAnsi="Arial" w:cs="Arial"/>
          <w:sz w:val="22"/>
          <w:szCs w:val="22"/>
        </w:rPr>
      </w:pPr>
    </w:p>
    <w:p w:rsidR="006755E4" w:rsidRPr="00DA57DF" w:rsidRDefault="006755E4" w:rsidP="006755E4">
      <w:pPr>
        <w:pStyle w:val="textojustificadorecuoprimeiralinha"/>
        <w:spacing w:before="0" w:beforeAutospacing="0" w:after="0" w:afterAutospacing="0"/>
        <w:ind w:left="2268"/>
        <w:jc w:val="both"/>
        <w:rPr>
          <w:rFonts w:ascii="Arial" w:hAnsi="Arial" w:cs="Arial"/>
          <w:sz w:val="22"/>
          <w:szCs w:val="22"/>
        </w:rPr>
      </w:pPr>
      <w:r w:rsidRPr="00DA57DF">
        <w:rPr>
          <w:rFonts w:ascii="Arial" w:hAnsi="Arial" w:cs="Arial"/>
          <w:sz w:val="22"/>
          <w:szCs w:val="22"/>
        </w:rPr>
        <w:t>Marçal Justen Filho, comentando o tema, assevera que:</w:t>
      </w:r>
    </w:p>
    <w:p w:rsidR="006755E4" w:rsidRPr="00DA57DF" w:rsidRDefault="006755E4" w:rsidP="006755E4">
      <w:pPr>
        <w:pStyle w:val="CitaoIntensa"/>
        <w:pBdr>
          <w:bottom w:val="single" w:sz="4" w:space="7" w:color="4F81BD"/>
        </w:pBdr>
        <w:spacing w:before="0" w:after="0"/>
        <w:ind w:left="2268" w:right="0"/>
        <w:jc w:val="both"/>
        <w:rPr>
          <w:rFonts w:ascii="Arial" w:hAnsi="Arial" w:cs="Arial"/>
          <w:b w:val="0"/>
          <w:color w:val="auto"/>
          <w:sz w:val="22"/>
          <w:szCs w:val="22"/>
        </w:rPr>
      </w:pPr>
      <w:r w:rsidRPr="00DA57DF">
        <w:rPr>
          <w:rFonts w:ascii="Arial" w:hAnsi="Arial" w:cs="Arial"/>
          <w:b w:val="0"/>
          <w:color w:val="auto"/>
          <w:sz w:val="22"/>
          <w:szCs w:val="22"/>
        </w:rPr>
        <w:lastRenderedPageBreak/>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maisvantajosa.” [1]</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O procedimento de registro de preços tem vistas a reduzir os custos procedimentais da aquisição, por meio da racionalização da aquisição. Salutar, neste momento, renovar a consulta à sede doutrinária, quando expressa.</w:t>
      </w:r>
    </w:p>
    <w:p w:rsidR="006755E4" w:rsidRPr="006755E4" w:rsidRDefault="006755E4" w:rsidP="006755E4">
      <w:pPr>
        <w:pStyle w:val="citacao"/>
        <w:tabs>
          <w:tab w:val="left" w:pos="567"/>
        </w:tabs>
        <w:spacing w:before="0" w:beforeAutospacing="0" w:after="0" w:afterAutospacing="0"/>
        <w:jc w:val="both"/>
        <w:rPr>
          <w:rFonts w:ascii="Arial" w:hAnsi="Arial" w:cs="Arial"/>
          <w:sz w:val="22"/>
          <w:szCs w:val="22"/>
        </w:rPr>
      </w:pPr>
      <w:r w:rsidRPr="006755E4">
        <w:rPr>
          <w:rFonts w:ascii="Arial" w:hAnsi="Arial" w:cs="Arial"/>
          <w:sz w:val="22"/>
          <w:szCs w:val="22"/>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A licitação, nesse caso, destina-se a selecionar fornecedor e proposta para contratações não específicas, seriadas, que poderão ser realizadas durante certo período, por repetidas vezes, quantas vezes a administração o desejar.</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Na Administração Pública, o Registro de Preços é utilizado de forma preferencial em relação ao rito tradicional das contratações, quando:</w:t>
      </w:r>
    </w:p>
    <w:p w:rsidR="006755E4" w:rsidRPr="006755E4" w:rsidRDefault="006755E4" w:rsidP="006755E4">
      <w:pPr>
        <w:pStyle w:val="citacao"/>
        <w:spacing w:before="0" w:beforeAutospacing="0" w:after="0" w:afterAutospacing="0"/>
        <w:jc w:val="both"/>
        <w:rPr>
          <w:rFonts w:ascii="Arial" w:hAnsi="Arial" w:cs="Arial"/>
          <w:sz w:val="22"/>
          <w:szCs w:val="22"/>
        </w:rPr>
      </w:pPr>
      <w:r w:rsidRPr="006755E4">
        <w:rPr>
          <w:rFonts w:ascii="Arial" w:hAnsi="Arial" w:cs="Arial"/>
          <w:sz w:val="22"/>
          <w:szCs w:val="22"/>
        </w:rPr>
        <w:t>I - Quando, pelas características do bem ou serviço, houver necessidade de contratações frequentes, com maior celeridade e transparência;</w:t>
      </w:r>
    </w:p>
    <w:p w:rsidR="006755E4" w:rsidRPr="006755E4" w:rsidRDefault="006755E4" w:rsidP="006755E4">
      <w:pPr>
        <w:pStyle w:val="citacao"/>
        <w:spacing w:before="0" w:beforeAutospacing="0" w:after="0" w:afterAutospacing="0"/>
        <w:jc w:val="both"/>
        <w:rPr>
          <w:rFonts w:ascii="Arial" w:hAnsi="Arial" w:cs="Arial"/>
          <w:sz w:val="22"/>
          <w:szCs w:val="22"/>
        </w:rPr>
      </w:pPr>
      <w:r w:rsidRPr="006755E4">
        <w:rPr>
          <w:rFonts w:ascii="Arial" w:hAnsi="Arial" w:cs="Arial"/>
          <w:sz w:val="22"/>
          <w:szCs w:val="22"/>
        </w:rPr>
        <w:t>II - Quando for conveniente a aquisição de bens com previsão de entregas parceladas;</w:t>
      </w:r>
    </w:p>
    <w:p w:rsidR="006755E4" w:rsidRPr="006755E4" w:rsidRDefault="006755E4" w:rsidP="006755E4">
      <w:pPr>
        <w:pStyle w:val="citacao"/>
        <w:spacing w:before="0" w:beforeAutospacing="0" w:after="0" w:afterAutospacing="0"/>
        <w:jc w:val="both"/>
        <w:rPr>
          <w:rFonts w:ascii="Arial" w:hAnsi="Arial" w:cs="Arial"/>
          <w:sz w:val="22"/>
          <w:szCs w:val="22"/>
        </w:rPr>
      </w:pPr>
      <w:r w:rsidRPr="006755E4">
        <w:rPr>
          <w:rFonts w:ascii="Arial" w:hAnsi="Arial" w:cs="Arial"/>
          <w:sz w:val="22"/>
          <w:szCs w:val="22"/>
        </w:rPr>
        <w:t>III - quando for conveniente a aquisição de bens ou a contratação de serviços para atendimento a mais de um órgão ou entidade;</w:t>
      </w:r>
    </w:p>
    <w:p w:rsidR="006755E4" w:rsidRPr="006755E4" w:rsidRDefault="006755E4" w:rsidP="006755E4">
      <w:pPr>
        <w:pStyle w:val="citacao"/>
        <w:spacing w:before="0" w:beforeAutospacing="0" w:after="0" w:afterAutospacing="0"/>
        <w:jc w:val="both"/>
        <w:rPr>
          <w:rFonts w:ascii="Arial" w:hAnsi="Arial" w:cs="Arial"/>
          <w:sz w:val="22"/>
          <w:szCs w:val="22"/>
        </w:rPr>
      </w:pPr>
      <w:r w:rsidRPr="006755E4">
        <w:rPr>
          <w:rFonts w:ascii="Arial" w:hAnsi="Arial" w:cs="Arial"/>
          <w:sz w:val="22"/>
          <w:szCs w:val="22"/>
        </w:rPr>
        <w:t>IV - Quando pela natureza do objeto não for possível definir previamente o quantitativo a ser demandado pela Administração;</w:t>
      </w:r>
    </w:p>
    <w:p w:rsidR="006755E4" w:rsidRPr="00DA57DF"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hAnsi="Arial" w:cs="Arial"/>
          <w:sz w:val="22"/>
          <w:szCs w:val="22"/>
        </w:rPr>
        <w:t>No presente caso, a aquisição dos objetos em questão relaciona-se com a possibilidade de atendimento as diversas unidades administrativas (inciso III), ensejando várias contratações, ocasionada pela necessidade de contratações frequentes (inciso I), o que, se não fosse por meio do sistema de registro de preços demonstraria ineficiência na eleição da forma de contratação em afronta ao princípio da eficiência.</w:t>
      </w:r>
    </w:p>
    <w:p w:rsidR="00DA57DF" w:rsidRPr="006755E4" w:rsidRDefault="00DA57DF" w:rsidP="00DA57DF">
      <w:pPr>
        <w:pStyle w:val="PargrafodaLista"/>
        <w:tabs>
          <w:tab w:val="left" w:pos="567"/>
        </w:tabs>
        <w:ind w:left="0"/>
        <w:jc w:val="both"/>
        <w:rPr>
          <w:rFonts w:ascii="Arial" w:hAnsi="Arial" w:cs="Arial"/>
          <w:b/>
          <w:bCs/>
          <w:sz w:val="22"/>
          <w:szCs w:val="22"/>
        </w:rPr>
      </w:pP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
          <w:bCs/>
          <w:sz w:val="22"/>
          <w:szCs w:val="22"/>
        </w:rPr>
        <w:t xml:space="preserve">DO PRAZO DE VIGÊNCIA: </w:t>
      </w:r>
    </w:p>
    <w:p w:rsidR="00DA57DF" w:rsidRPr="00DA57DF" w:rsidRDefault="00DA57DF" w:rsidP="00DA57DF">
      <w:pPr>
        <w:pStyle w:val="PargrafodaLista"/>
        <w:numPr>
          <w:ilvl w:val="2"/>
          <w:numId w:val="36"/>
        </w:numPr>
        <w:tabs>
          <w:tab w:val="left" w:pos="567"/>
        </w:tabs>
        <w:ind w:left="0" w:firstLine="0"/>
        <w:jc w:val="both"/>
        <w:rPr>
          <w:rFonts w:ascii="Arial" w:hAnsi="Arial" w:cs="Arial"/>
          <w:sz w:val="22"/>
          <w:szCs w:val="22"/>
        </w:rPr>
      </w:pPr>
      <w:r w:rsidRPr="00DA57DF">
        <w:rPr>
          <w:rFonts w:ascii="Arial" w:hAnsi="Arial" w:cs="Arial"/>
          <w:sz w:val="22"/>
          <w:szCs w:val="22"/>
        </w:rPr>
        <w:t>O prazo de vigência da ata de registro de preços será de 1 (um) ano, contado da data de sua publicação junto ao Portal Nacional de Compras Públicas - PNCP, e poderá ser prorrogado, por igual período, desde que comprovado o preço vantajoso.</w:t>
      </w:r>
    </w:p>
    <w:p w:rsidR="00DA57DF" w:rsidRPr="006755E4" w:rsidRDefault="00DA57DF" w:rsidP="00DA57DF">
      <w:pPr>
        <w:pStyle w:val="PargrafodaLista"/>
        <w:tabs>
          <w:tab w:val="left" w:pos="567"/>
        </w:tabs>
        <w:ind w:left="0"/>
        <w:jc w:val="both"/>
        <w:rPr>
          <w:rFonts w:ascii="Arial" w:hAnsi="Arial" w:cs="Arial"/>
          <w:sz w:val="22"/>
          <w:szCs w:val="22"/>
        </w:rPr>
      </w:pP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eastAsia="Calibri" w:hAnsi="Arial" w:cs="Arial"/>
          <w:b/>
          <w:bCs/>
          <w:sz w:val="22"/>
          <w:szCs w:val="22"/>
        </w:rPr>
        <w:t>DA UTILIZAÇÃO DA ATA DE REGISTRO DE PREÇOS POR ÓRGÃOS OU ENTIDADES NÃO PARTICIPANTES</w:t>
      </w:r>
      <w:r w:rsidRPr="006755E4">
        <w:rPr>
          <w:rFonts w:ascii="Arial" w:hAnsi="Arial" w:cs="Arial"/>
          <w:b/>
          <w:bCs/>
          <w:sz w:val="22"/>
          <w:szCs w:val="22"/>
        </w:rPr>
        <w:t xml:space="preserve">: </w:t>
      </w:r>
    </w:p>
    <w:p w:rsidR="006755E4" w:rsidRPr="006755E4" w:rsidRDefault="006755E4" w:rsidP="006755E4">
      <w:pPr>
        <w:pStyle w:val="PargrafodaLista"/>
        <w:numPr>
          <w:ilvl w:val="2"/>
          <w:numId w:val="36"/>
        </w:numPr>
        <w:tabs>
          <w:tab w:val="left" w:pos="567"/>
        </w:tabs>
        <w:ind w:left="0" w:firstLine="0"/>
        <w:jc w:val="both"/>
        <w:rPr>
          <w:rFonts w:ascii="Arial" w:hAnsi="Arial" w:cs="Arial"/>
          <w:b/>
          <w:bCs/>
          <w:sz w:val="22"/>
          <w:szCs w:val="22"/>
        </w:rPr>
      </w:pPr>
      <w:r w:rsidRPr="006755E4">
        <w:rPr>
          <w:rFonts w:ascii="Arial" w:eastAsia="Calibri" w:hAnsi="Arial" w:cs="Arial"/>
          <w:sz w:val="22"/>
          <w:szCs w:val="22"/>
        </w:rPr>
        <w:t xml:space="preserve">Dentre as disposições estabelecidas no Decreto Municipal </w:t>
      </w:r>
      <w:r w:rsidRPr="006755E4">
        <w:rPr>
          <w:rFonts w:ascii="Arial" w:eastAsia="Calibri" w:hAnsi="Arial" w:cs="Arial"/>
          <w:b/>
          <w:sz w:val="22"/>
          <w:szCs w:val="22"/>
        </w:rPr>
        <w:t xml:space="preserve">nº. 9.592/2023, </w:t>
      </w:r>
      <w:r w:rsidRPr="006755E4">
        <w:rPr>
          <w:rFonts w:ascii="Arial" w:eastAsia="Calibri" w:hAnsi="Arial" w:cs="Arial"/>
          <w:sz w:val="22"/>
          <w:szCs w:val="22"/>
        </w:rPr>
        <w:t>quanto a utilização da ata de Registro de preços por órgãos ou entidades não participante, segue as disposições:</w:t>
      </w:r>
    </w:p>
    <w:p w:rsidR="006755E4" w:rsidRPr="006755E4" w:rsidRDefault="006755E4" w:rsidP="00DA57DF">
      <w:pPr>
        <w:ind w:left="1701"/>
        <w:jc w:val="both"/>
        <w:rPr>
          <w:rFonts w:ascii="Arial" w:eastAsia="Calibri" w:hAnsi="Arial" w:cs="Arial"/>
          <w:sz w:val="22"/>
          <w:szCs w:val="22"/>
        </w:rPr>
      </w:pPr>
      <w:r w:rsidRPr="006755E4">
        <w:rPr>
          <w:rFonts w:ascii="Arial" w:eastAsia="Calibri" w:hAnsi="Arial" w:cs="Arial"/>
          <w:sz w:val="22"/>
          <w:szCs w:val="22"/>
        </w:rPr>
        <w:t xml:space="preserve">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w:t>
      </w:r>
      <w:r w:rsidRPr="006755E4">
        <w:rPr>
          <w:rFonts w:ascii="Arial" w:eastAsia="Calibri" w:hAnsi="Arial" w:cs="Arial"/>
          <w:sz w:val="22"/>
          <w:szCs w:val="22"/>
        </w:rPr>
        <w:lastRenderedPageBreak/>
        <w:t>possibilidade de adesão tenha sido prevista no edital e haja a concordância do fornecedor ou prestador beneficiário da ata.</w:t>
      </w:r>
    </w:p>
    <w:p w:rsidR="006755E4" w:rsidRPr="006755E4" w:rsidRDefault="006755E4" w:rsidP="00DA57DF">
      <w:pPr>
        <w:ind w:left="1701"/>
        <w:jc w:val="both"/>
        <w:rPr>
          <w:rFonts w:ascii="Arial" w:eastAsia="Calibri" w:hAnsi="Arial" w:cs="Arial"/>
          <w:sz w:val="22"/>
          <w:szCs w:val="22"/>
        </w:rPr>
      </w:pPr>
    </w:p>
    <w:p w:rsidR="006755E4" w:rsidRPr="006755E4" w:rsidRDefault="006755E4" w:rsidP="00DA57DF">
      <w:pPr>
        <w:ind w:left="1701"/>
        <w:jc w:val="both"/>
        <w:rPr>
          <w:rFonts w:ascii="Arial" w:eastAsia="Calibri" w:hAnsi="Arial" w:cs="Arial"/>
          <w:sz w:val="22"/>
          <w:szCs w:val="22"/>
        </w:rPr>
      </w:pPr>
      <w:r w:rsidRPr="006755E4">
        <w:rPr>
          <w:rFonts w:ascii="Arial" w:eastAsia="Calibri" w:hAnsi="Arial" w:cs="Arial"/>
          <w:sz w:val="22"/>
          <w:szCs w:val="22"/>
        </w:rPr>
        <w:t xml:space="preserve"> § 1º As aquisições ou as contratações adicionais a que se refere o caput deste artigo não poderão exceder, por órgão ou entidade, a </w:t>
      </w:r>
      <w:r w:rsidRPr="006755E4">
        <w:rPr>
          <w:rFonts w:ascii="Arial" w:eastAsia="Calibri" w:hAnsi="Arial" w:cs="Arial"/>
          <w:b/>
          <w:sz w:val="22"/>
          <w:szCs w:val="22"/>
        </w:rPr>
        <w:t>50% (cinquenta por cento)</w:t>
      </w:r>
      <w:r w:rsidRPr="006755E4">
        <w:rPr>
          <w:rFonts w:ascii="Arial" w:eastAsia="Calibri" w:hAnsi="Arial" w:cs="Arial"/>
          <w:sz w:val="22"/>
          <w:szCs w:val="22"/>
        </w:rPr>
        <w:t xml:space="preserve"> dos quantitativos dos itens do instrumento convocatório registrados na ata de Registro de preços para o órgão gerenciador e para os órgãos participantes.</w:t>
      </w:r>
    </w:p>
    <w:p w:rsidR="006755E4" w:rsidRPr="006755E4" w:rsidRDefault="006755E4" w:rsidP="00DA57DF">
      <w:pPr>
        <w:ind w:left="1701"/>
        <w:jc w:val="both"/>
        <w:rPr>
          <w:rFonts w:ascii="Arial" w:eastAsia="Calibri" w:hAnsi="Arial" w:cs="Arial"/>
          <w:sz w:val="22"/>
          <w:szCs w:val="22"/>
        </w:rPr>
      </w:pPr>
    </w:p>
    <w:p w:rsidR="006755E4" w:rsidRPr="006755E4" w:rsidRDefault="006755E4" w:rsidP="00DA57DF">
      <w:pPr>
        <w:ind w:left="1701"/>
        <w:jc w:val="both"/>
        <w:rPr>
          <w:rFonts w:ascii="Arial" w:eastAsia="Calibri" w:hAnsi="Arial" w:cs="Arial"/>
          <w:sz w:val="22"/>
          <w:szCs w:val="22"/>
        </w:rPr>
      </w:pPr>
      <w:r w:rsidRPr="006755E4">
        <w:rPr>
          <w:rFonts w:ascii="Arial" w:eastAsia="Calibri" w:hAnsi="Arial" w:cs="Arial"/>
          <w:sz w:val="22"/>
          <w:szCs w:val="22"/>
        </w:rPr>
        <w:t xml:space="preserve"> §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 </w:t>
      </w:r>
    </w:p>
    <w:p w:rsidR="006755E4" w:rsidRPr="006755E4" w:rsidRDefault="006755E4" w:rsidP="00DA57DF">
      <w:pPr>
        <w:ind w:left="1701"/>
        <w:jc w:val="both"/>
        <w:rPr>
          <w:rFonts w:ascii="Arial" w:eastAsia="Calibri" w:hAnsi="Arial" w:cs="Arial"/>
          <w:sz w:val="22"/>
          <w:szCs w:val="22"/>
        </w:rPr>
      </w:pPr>
    </w:p>
    <w:p w:rsidR="006755E4" w:rsidRPr="006755E4" w:rsidRDefault="006755E4" w:rsidP="00DA57DF">
      <w:pPr>
        <w:ind w:left="1701"/>
        <w:jc w:val="both"/>
        <w:rPr>
          <w:rFonts w:ascii="Arial" w:eastAsia="Calibri" w:hAnsi="Arial" w:cs="Arial"/>
          <w:bCs/>
          <w:sz w:val="22"/>
          <w:szCs w:val="22"/>
        </w:rPr>
      </w:pPr>
      <w:r w:rsidRPr="006755E4">
        <w:rPr>
          <w:rFonts w:ascii="Arial" w:eastAsia="Calibri" w:hAnsi="Arial" w:cs="Arial"/>
          <w:sz w:val="22"/>
          <w:szCs w:val="22"/>
        </w:rPr>
        <w:t xml:space="preserve">§ 3º </w:t>
      </w:r>
      <w:r w:rsidRPr="006755E4">
        <w:rPr>
          <w:rFonts w:ascii="Arial" w:eastAsia="Calibri" w:hAnsi="Arial" w:cs="Arial"/>
          <w:bCs/>
          <w:sz w:val="22"/>
          <w:szCs w:val="22"/>
        </w:rPr>
        <w:t xml:space="preserve">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 </w:t>
      </w:r>
    </w:p>
    <w:p w:rsidR="006755E4" w:rsidRPr="006755E4" w:rsidRDefault="006755E4" w:rsidP="00DA57DF">
      <w:pPr>
        <w:ind w:left="1701"/>
        <w:jc w:val="both"/>
        <w:rPr>
          <w:rFonts w:ascii="Arial" w:eastAsia="Calibri" w:hAnsi="Arial" w:cs="Arial"/>
          <w:bCs/>
          <w:sz w:val="22"/>
          <w:szCs w:val="22"/>
        </w:rPr>
      </w:pPr>
    </w:p>
    <w:p w:rsidR="006755E4" w:rsidRPr="006755E4" w:rsidRDefault="006755E4" w:rsidP="00DA57DF">
      <w:pPr>
        <w:ind w:left="1701"/>
        <w:jc w:val="both"/>
        <w:rPr>
          <w:rFonts w:ascii="Arial" w:eastAsia="Calibri" w:hAnsi="Arial" w:cs="Arial"/>
          <w:sz w:val="22"/>
          <w:szCs w:val="22"/>
        </w:rPr>
      </w:pPr>
      <w:r w:rsidRPr="006755E4">
        <w:rPr>
          <w:rFonts w:ascii="Arial" w:eastAsia="Calibri" w:hAnsi="Arial" w:cs="Arial"/>
          <w:sz w:val="22"/>
          <w:szCs w:val="22"/>
        </w:rPr>
        <w:t>§ 4º O órgão ou entidade poderá solicitar adesão aos itens de que não tenha figurado inicialmente como participante, atendidos os requisitos estabelecidos no § 2º do art. 86 da Lei Federal n.º 14.133, de 2021.</w:t>
      </w:r>
    </w:p>
    <w:p w:rsidR="006755E4" w:rsidRPr="006755E4" w:rsidRDefault="006755E4" w:rsidP="00DA57DF">
      <w:pPr>
        <w:ind w:left="1701"/>
        <w:jc w:val="both"/>
        <w:rPr>
          <w:rFonts w:ascii="Arial" w:eastAsia="Calibri" w:hAnsi="Arial" w:cs="Arial"/>
          <w:bCs/>
          <w:sz w:val="22"/>
          <w:szCs w:val="22"/>
        </w:rPr>
      </w:pPr>
    </w:p>
    <w:p w:rsidR="006755E4" w:rsidRPr="006755E4" w:rsidRDefault="006755E4" w:rsidP="00DA57DF">
      <w:pPr>
        <w:ind w:left="1701"/>
        <w:jc w:val="both"/>
        <w:rPr>
          <w:rFonts w:ascii="Arial" w:eastAsia="Calibri" w:hAnsi="Arial" w:cs="Arial"/>
          <w:sz w:val="22"/>
          <w:szCs w:val="22"/>
        </w:rPr>
      </w:pPr>
      <w:r w:rsidRPr="006755E4">
        <w:rPr>
          <w:rFonts w:ascii="Arial" w:eastAsia="Calibri" w:hAnsi="Arial" w:cs="Arial"/>
          <w:sz w:val="22"/>
          <w:szCs w:val="22"/>
        </w:rPr>
        <w:t xml:space="preserve"> Art. 189. É permitida, mediante ato do secretário do órgão ou entidade municipal que demonstre a necessidade e a vantagem econômica, a adesão a atas de Registro de preços gerenciadas pela Administração Pública de outros municípios, dos Estados, do Distrito Federal e da União. </w:t>
      </w:r>
    </w:p>
    <w:p w:rsidR="006755E4" w:rsidRPr="006755E4" w:rsidRDefault="006755E4" w:rsidP="006755E4">
      <w:pPr>
        <w:jc w:val="both"/>
        <w:rPr>
          <w:rFonts w:ascii="Arial" w:eastAsia="Calibri" w:hAnsi="Arial" w:cs="Arial"/>
          <w:sz w:val="22"/>
          <w:szCs w:val="22"/>
          <w:highlight w:val="yellow"/>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sz w:val="22"/>
          <w:szCs w:val="22"/>
        </w:rPr>
      </w:pPr>
      <w:r w:rsidRPr="006755E4">
        <w:rPr>
          <w:rFonts w:ascii="Arial" w:hAnsi="Arial" w:cs="Arial"/>
          <w:b/>
          <w:sz w:val="22"/>
          <w:szCs w:val="22"/>
        </w:rPr>
        <w:t>DA INTENÇÃO DE REGISTRO DE PREÇO</w:t>
      </w:r>
    </w:p>
    <w:p w:rsidR="006755E4" w:rsidRPr="006755E4" w:rsidRDefault="006755E4" w:rsidP="006755E4">
      <w:pPr>
        <w:pStyle w:val="PargrafodaLista"/>
        <w:numPr>
          <w:ilvl w:val="1"/>
          <w:numId w:val="36"/>
        </w:numPr>
        <w:tabs>
          <w:tab w:val="left" w:pos="567"/>
        </w:tabs>
        <w:ind w:left="0" w:firstLine="0"/>
        <w:jc w:val="both"/>
        <w:rPr>
          <w:rFonts w:ascii="Arial" w:hAnsi="Arial" w:cs="Arial"/>
          <w:sz w:val="22"/>
          <w:szCs w:val="22"/>
        </w:rPr>
      </w:pPr>
      <w:r w:rsidRPr="006755E4">
        <w:rPr>
          <w:rFonts w:ascii="Arial" w:hAnsi="Arial" w:cs="Arial"/>
          <w:sz w:val="22"/>
          <w:szCs w:val="22"/>
        </w:rPr>
        <w:t xml:space="preserve">Defronte às regulamentações dispostas pela IN Nº 005/PMC/2024, juntamente a IN Nº 007/PMC/2024, fundamenta-se a publicação de Intenção de Registro de Preços em Diário Oficial Municipal. </w:t>
      </w:r>
    </w:p>
    <w:p w:rsidR="006755E4" w:rsidRDefault="006755E4" w:rsidP="006755E4">
      <w:pPr>
        <w:pStyle w:val="PargrafodaLista"/>
        <w:numPr>
          <w:ilvl w:val="1"/>
          <w:numId w:val="36"/>
        </w:numPr>
        <w:tabs>
          <w:tab w:val="left" w:pos="567"/>
        </w:tabs>
        <w:ind w:left="0" w:firstLine="0"/>
        <w:jc w:val="both"/>
        <w:rPr>
          <w:rFonts w:ascii="Arial" w:hAnsi="Arial" w:cs="Arial"/>
          <w:sz w:val="22"/>
          <w:szCs w:val="22"/>
        </w:rPr>
      </w:pPr>
      <w:r w:rsidRPr="006755E4">
        <w:rPr>
          <w:rFonts w:ascii="Arial" w:hAnsi="Arial" w:cs="Arial"/>
          <w:sz w:val="22"/>
          <w:szCs w:val="22"/>
        </w:rPr>
        <w:t>Diante do exposto, as repartições externas manifestantes integrarão o certame para composição de Registro de Preços, sob condição de partícipes.</w:t>
      </w:r>
    </w:p>
    <w:p w:rsidR="00DA57DF" w:rsidRPr="006755E4" w:rsidRDefault="00DA57DF" w:rsidP="00DA57DF">
      <w:pPr>
        <w:pStyle w:val="PargrafodaLista"/>
        <w:tabs>
          <w:tab w:val="left" w:pos="567"/>
        </w:tabs>
        <w:ind w:left="0"/>
        <w:jc w:val="both"/>
        <w:rPr>
          <w:rFonts w:ascii="Arial" w:hAnsi="Arial" w:cs="Arial"/>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sz w:val="22"/>
          <w:szCs w:val="22"/>
        </w:rPr>
      </w:pPr>
      <w:r w:rsidRPr="006755E4">
        <w:rPr>
          <w:rFonts w:ascii="Arial" w:hAnsi="Arial" w:cs="Arial"/>
          <w:b/>
          <w:sz w:val="22"/>
          <w:szCs w:val="22"/>
        </w:rPr>
        <w:t>DA FORMA E CRITÉRIO DE SELEÇÃO DO FORNECEDOR</w:t>
      </w:r>
    </w:p>
    <w:p w:rsidR="006755E4" w:rsidRPr="006755E4" w:rsidRDefault="006755E4" w:rsidP="006755E4">
      <w:pPr>
        <w:pStyle w:val="PargrafodaLista"/>
        <w:numPr>
          <w:ilvl w:val="1"/>
          <w:numId w:val="36"/>
        </w:numPr>
        <w:tabs>
          <w:tab w:val="left" w:pos="567"/>
        </w:tabs>
        <w:ind w:left="0" w:firstLine="0"/>
        <w:jc w:val="both"/>
        <w:rPr>
          <w:rFonts w:ascii="Arial" w:eastAsia="Calibri" w:hAnsi="Arial" w:cs="Arial"/>
          <w:sz w:val="22"/>
          <w:szCs w:val="22"/>
        </w:rPr>
      </w:pPr>
      <w:r w:rsidRPr="006755E4">
        <w:rPr>
          <w:rFonts w:ascii="Arial" w:eastAsia="Arial" w:hAnsi="Arial" w:cs="Arial"/>
          <w:bCs/>
          <w:sz w:val="22"/>
          <w:szCs w:val="22"/>
        </w:rPr>
        <w:t>O certame correrá na modalidade PREGÃO, sob a forma ELETRÔNICA, mediante S</w:t>
      </w:r>
      <w:r w:rsidRPr="006755E4">
        <w:rPr>
          <w:rFonts w:ascii="Arial" w:eastAsia="Calibri" w:hAnsi="Arial" w:cs="Arial"/>
          <w:sz w:val="22"/>
          <w:szCs w:val="22"/>
        </w:rPr>
        <w:t>istema de Registro de Preços, possibilitando que as aquisições possam ser feitas de acordo com a necessidade de cada momento, evitando-se perda por deterioração, otimização de uso de espaço, e assegurando que o serviço de atendimento mantenha sua qualidade para o público de forma contínua.</w:t>
      </w:r>
    </w:p>
    <w:p w:rsidR="006755E4" w:rsidRDefault="006755E4" w:rsidP="006755E4">
      <w:pPr>
        <w:pStyle w:val="PargrafodaLista"/>
        <w:numPr>
          <w:ilvl w:val="1"/>
          <w:numId w:val="36"/>
        </w:numPr>
        <w:tabs>
          <w:tab w:val="left" w:pos="567"/>
        </w:tabs>
        <w:ind w:left="0" w:firstLine="0"/>
        <w:jc w:val="both"/>
        <w:rPr>
          <w:rFonts w:ascii="Arial" w:eastAsia="Calibri" w:hAnsi="Arial" w:cs="Arial"/>
          <w:sz w:val="22"/>
          <w:szCs w:val="22"/>
        </w:rPr>
      </w:pPr>
      <w:r w:rsidRPr="006755E4">
        <w:rPr>
          <w:rFonts w:ascii="Arial" w:eastAsia="Calibri" w:hAnsi="Arial" w:cs="Arial"/>
          <w:sz w:val="22"/>
          <w:szCs w:val="22"/>
        </w:rPr>
        <w:t>Os preços propostos deverão incluir fretes e demais custos diretos e indiretos, inclusive os resultantes da incidência de quaisquer tributos (impostos, taxas...), contribuições ou obrigações trabalhistas, fiscais e previdenciárias a que estiver sujeito.</w:t>
      </w:r>
    </w:p>
    <w:p w:rsidR="00DA57DF" w:rsidRPr="006755E4" w:rsidRDefault="00DA57DF" w:rsidP="00DA57DF">
      <w:pPr>
        <w:pStyle w:val="PargrafodaLista"/>
        <w:tabs>
          <w:tab w:val="left" w:pos="567"/>
        </w:tabs>
        <w:ind w:left="0"/>
        <w:jc w:val="both"/>
        <w:rPr>
          <w:rFonts w:ascii="Arial" w:eastAsia="Calibri" w:hAnsi="Arial" w:cs="Arial"/>
          <w:sz w:val="22"/>
          <w:szCs w:val="22"/>
        </w:rPr>
      </w:pPr>
    </w:p>
    <w:p w:rsidR="006755E4" w:rsidRPr="006755E4" w:rsidRDefault="006755E4" w:rsidP="006755E4">
      <w:pPr>
        <w:numPr>
          <w:ilvl w:val="0"/>
          <w:numId w:val="36"/>
        </w:numPr>
        <w:shd w:val="clear" w:color="auto" w:fill="8DB3E2" w:themeFill="text2" w:themeFillTint="66"/>
        <w:tabs>
          <w:tab w:val="left" w:pos="567"/>
        </w:tabs>
        <w:ind w:left="0" w:firstLine="0"/>
        <w:jc w:val="both"/>
        <w:rPr>
          <w:rFonts w:ascii="Arial" w:eastAsia="Calibri" w:hAnsi="Arial" w:cs="Arial"/>
          <w:b/>
          <w:sz w:val="22"/>
          <w:szCs w:val="22"/>
        </w:rPr>
      </w:pPr>
      <w:r w:rsidRPr="006755E4">
        <w:rPr>
          <w:rFonts w:ascii="Arial" w:hAnsi="Arial" w:cs="Arial"/>
          <w:b/>
          <w:sz w:val="22"/>
          <w:szCs w:val="22"/>
        </w:rPr>
        <w:t>DO MODELO DE EXECUÇÃO CONTRATUAL/CONDIÇÕES DE RECEBIMENTO DOS SERVIÇOS</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
          <w:bCs/>
          <w:sz w:val="22"/>
          <w:szCs w:val="22"/>
        </w:rPr>
        <w:t xml:space="preserve"> DO LOCAL E PRAZO:</w:t>
      </w:r>
    </w:p>
    <w:p w:rsidR="006755E4" w:rsidRPr="006755E4" w:rsidRDefault="006755E4" w:rsidP="006755E4">
      <w:pPr>
        <w:pStyle w:val="PargrafodaLista"/>
        <w:numPr>
          <w:ilvl w:val="2"/>
          <w:numId w:val="36"/>
        </w:numPr>
        <w:tabs>
          <w:tab w:val="left" w:pos="567"/>
          <w:tab w:val="left" w:pos="851"/>
        </w:tabs>
        <w:ind w:left="0" w:firstLine="0"/>
        <w:jc w:val="both"/>
        <w:rPr>
          <w:rFonts w:ascii="Arial" w:hAnsi="Arial" w:cs="Arial"/>
          <w:b/>
          <w:bCs/>
          <w:sz w:val="22"/>
          <w:szCs w:val="22"/>
        </w:rPr>
      </w:pPr>
      <w:r w:rsidRPr="006755E4">
        <w:rPr>
          <w:rFonts w:ascii="Arial" w:eastAsia="Calibri" w:hAnsi="Arial" w:cs="Arial"/>
          <w:sz w:val="22"/>
          <w:szCs w:val="22"/>
        </w:rPr>
        <w:t>Os itens deverão ser entregues e efetuados após notificação de Empenho e Autorização de Fornecimento, onde a empresa contratada efetuará a entrega e instalação, nas quantidades, local e data solicitada, no prazo máximo</w:t>
      </w:r>
      <w:r w:rsidRPr="006755E4">
        <w:rPr>
          <w:rFonts w:ascii="Arial" w:hAnsi="Arial" w:cs="Arial"/>
          <w:sz w:val="22"/>
          <w:szCs w:val="22"/>
        </w:rPr>
        <w:t xml:space="preserve"> de até 15(quinze) dias</w:t>
      </w:r>
      <w:r w:rsidRPr="006755E4">
        <w:rPr>
          <w:rFonts w:ascii="Arial" w:eastAsia="Calibri" w:hAnsi="Arial" w:cs="Arial"/>
          <w:sz w:val="22"/>
          <w:szCs w:val="22"/>
        </w:rPr>
        <w:t>. Todo o procedimento de autorização para confecção de placas veiculares está sujeito às regras determinadas pelo DETRAN e CONTRAN.</w:t>
      </w:r>
    </w:p>
    <w:p w:rsidR="006755E4" w:rsidRPr="006755E4" w:rsidRDefault="006755E4" w:rsidP="006755E4">
      <w:pPr>
        <w:rPr>
          <w:rFonts w:ascii="Arial" w:eastAsia="Calibri" w:hAnsi="Arial" w:cs="Arial"/>
          <w:sz w:val="22"/>
          <w:szCs w:val="22"/>
        </w:rPr>
      </w:pPr>
    </w:p>
    <w:p w:rsidR="006755E4" w:rsidRPr="006755E4" w:rsidRDefault="006755E4" w:rsidP="006755E4">
      <w:pPr>
        <w:pStyle w:val="PargrafodaLista"/>
        <w:numPr>
          <w:ilvl w:val="1"/>
          <w:numId w:val="36"/>
        </w:numPr>
        <w:tabs>
          <w:tab w:val="left" w:pos="567"/>
          <w:tab w:val="left" w:pos="851"/>
        </w:tabs>
        <w:ind w:left="0" w:firstLine="0"/>
        <w:jc w:val="both"/>
        <w:rPr>
          <w:rFonts w:ascii="Arial" w:hAnsi="Arial" w:cs="Arial"/>
          <w:b/>
          <w:bCs/>
          <w:sz w:val="22"/>
          <w:szCs w:val="22"/>
        </w:rPr>
      </w:pPr>
      <w:r w:rsidRPr="006755E4">
        <w:rPr>
          <w:rFonts w:ascii="Arial" w:hAnsi="Arial" w:cs="Arial"/>
          <w:b/>
          <w:bCs/>
          <w:sz w:val="22"/>
          <w:szCs w:val="22"/>
        </w:rPr>
        <w:t xml:space="preserve"> DAS CONDIÇÕES DE RECEBIMENTO: </w:t>
      </w:r>
    </w:p>
    <w:p w:rsidR="006755E4" w:rsidRPr="006755E4" w:rsidRDefault="006755E4" w:rsidP="006755E4">
      <w:pPr>
        <w:pStyle w:val="PargrafodaLista"/>
        <w:numPr>
          <w:ilvl w:val="2"/>
          <w:numId w:val="36"/>
        </w:numPr>
        <w:tabs>
          <w:tab w:val="left" w:pos="567"/>
          <w:tab w:val="left" w:pos="851"/>
        </w:tabs>
        <w:ind w:left="0" w:firstLine="0"/>
        <w:jc w:val="both"/>
        <w:rPr>
          <w:rFonts w:ascii="Arial" w:hAnsi="Arial" w:cs="Arial"/>
          <w:b/>
          <w:bCs/>
          <w:sz w:val="22"/>
          <w:szCs w:val="22"/>
        </w:rPr>
      </w:pPr>
      <w:r w:rsidRPr="006755E4">
        <w:rPr>
          <w:rFonts w:ascii="Arial" w:eastAsia="Calibri" w:hAnsi="Arial" w:cs="Arial"/>
          <w:sz w:val="22"/>
          <w:szCs w:val="22"/>
        </w:rPr>
        <w:t>Os produtos ofertados deverão atender aos dispositivos da lei 8.078/90(código de defesa do consumidor) e demais legislação vigentes.</w:t>
      </w:r>
    </w:p>
    <w:p w:rsidR="006755E4" w:rsidRPr="006755E4" w:rsidRDefault="006755E4" w:rsidP="006755E4">
      <w:pPr>
        <w:pStyle w:val="PargrafodaLista"/>
        <w:numPr>
          <w:ilvl w:val="2"/>
          <w:numId w:val="36"/>
        </w:numPr>
        <w:tabs>
          <w:tab w:val="left" w:pos="567"/>
          <w:tab w:val="left" w:pos="851"/>
        </w:tabs>
        <w:ind w:left="0" w:firstLine="0"/>
        <w:jc w:val="both"/>
        <w:rPr>
          <w:rFonts w:ascii="Arial" w:hAnsi="Arial" w:cs="Arial"/>
          <w:b/>
          <w:bCs/>
          <w:sz w:val="22"/>
          <w:szCs w:val="22"/>
        </w:rPr>
      </w:pPr>
      <w:r w:rsidRPr="006755E4">
        <w:rPr>
          <w:rFonts w:ascii="Arial" w:eastAsia="Calibri" w:hAnsi="Arial" w:cs="Arial"/>
          <w:bCs/>
          <w:sz w:val="22"/>
          <w:szCs w:val="22"/>
        </w:rPr>
        <w:t>O prazo de entrega somente poderá ser prorrogado mediante o cumprimento, pela CONTRATADA, dos seguintes requisitos cumulativos:</w:t>
      </w:r>
    </w:p>
    <w:p w:rsidR="006755E4" w:rsidRPr="006755E4" w:rsidRDefault="006755E4" w:rsidP="006755E4">
      <w:pPr>
        <w:pStyle w:val="PargrafodaLista"/>
        <w:tabs>
          <w:tab w:val="left" w:pos="567"/>
          <w:tab w:val="left" w:pos="851"/>
        </w:tabs>
        <w:ind w:left="0"/>
        <w:jc w:val="both"/>
        <w:rPr>
          <w:rFonts w:ascii="Arial" w:hAnsi="Arial" w:cs="Arial"/>
          <w:b/>
          <w:bCs/>
          <w:sz w:val="22"/>
          <w:szCs w:val="22"/>
        </w:rPr>
      </w:pPr>
      <w:r w:rsidRPr="006755E4">
        <w:rPr>
          <w:rFonts w:ascii="Arial" w:eastAsia="Calibri" w:hAnsi="Arial" w:cs="Arial"/>
          <w:bCs/>
          <w:sz w:val="22"/>
          <w:szCs w:val="22"/>
        </w:rPr>
        <w:t>a) Solicitação de prorrogação protocolada no prazo de entrega dos materiais/bens;</w:t>
      </w:r>
    </w:p>
    <w:p w:rsidR="006755E4" w:rsidRPr="006755E4" w:rsidRDefault="006755E4" w:rsidP="006755E4">
      <w:pPr>
        <w:pStyle w:val="PargrafodaLista"/>
        <w:tabs>
          <w:tab w:val="left" w:pos="567"/>
          <w:tab w:val="left" w:pos="851"/>
        </w:tabs>
        <w:ind w:left="0"/>
        <w:jc w:val="both"/>
        <w:rPr>
          <w:rFonts w:ascii="Arial" w:hAnsi="Arial" w:cs="Arial"/>
          <w:b/>
          <w:bCs/>
          <w:sz w:val="22"/>
          <w:szCs w:val="22"/>
        </w:rPr>
      </w:pPr>
      <w:r w:rsidRPr="006755E4">
        <w:rPr>
          <w:rFonts w:ascii="Arial" w:eastAsia="Calibri" w:hAnsi="Arial" w:cs="Arial"/>
          <w:bCs/>
          <w:sz w:val="22"/>
          <w:szCs w:val="22"/>
        </w:rPr>
        <w:t>b) Comprovação documental da ocorrência de motivo imprevisível (caso fortuito ou força maior), ocorrido depois da apresentação de sua proposta, que tenha correlação direta de causa e efeito sobre a necessidade do atraso.</w:t>
      </w:r>
    </w:p>
    <w:p w:rsidR="006755E4" w:rsidRPr="006755E4" w:rsidRDefault="006755E4" w:rsidP="006755E4">
      <w:pPr>
        <w:pStyle w:val="PargrafodaLista"/>
        <w:numPr>
          <w:ilvl w:val="2"/>
          <w:numId w:val="36"/>
        </w:numPr>
        <w:tabs>
          <w:tab w:val="left" w:pos="567"/>
          <w:tab w:val="left" w:pos="851"/>
        </w:tabs>
        <w:ind w:left="0" w:firstLine="0"/>
        <w:jc w:val="both"/>
        <w:rPr>
          <w:rFonts w:ascii="Arial" w:hAnsi="Arial" w:cs="Arial"/>
          <w:b/>
          <w:bCs/>
          <w:sz w:val="22"/>
          <w:szCs w:val="22"/>
        </w:rPr>
      </w:pPr>
      <w:r w:rsidRPr="006755E4">
        <w:rPr>
          <w:rFonts w:ascii="Arial" w:eastAsia="Calibri" w:hAnsi="Arial" w:cs="Arial"/>
          <w:bCs/>
          <w:sz w:val="22"/>
          <w:szCs w:val="22"/>
        </w:rPr>
        <w:t>O objeto contratado deverá ser entregue conforme quantidade e especificações pactuadas, observando as disposições deste Termo de Referência, da Nota de Empenho ou outro documento equivalente, devendo também ser acondicionado adequadamente a fim de permitir a completa segurança no transporte.</w:t>
      </w:r>
    </w:p>
    <w:p w:rsidR="006755E4" w:rsidRPr="00DA57DF" w:rsidRDefault="006755E4" w:rsidP="006755E4">
      <w:pPr>
        <w:pStyle w:val="PargrafodaLista"/>
        <w:numPr>
          <w:ilvl w:val="2"/>
          <w:numId w:val="36"/>
        </w:numPr>
        <w:tabs>
          <w:tab w:val="left" w:pos="567"/>
          <w:tab w:val="left" w:pos="851"/>
        </w:tabs>
        <w:ind w:left="0" w:firstLine="0"/>
        <w:jc w:val="both"/>
        <w:rPr>
          <w:rFonts w:ascii="Arial" w:hAnsi="Arial" w:cs="Arial"/>
          <w:b/>
          <w:bCs/>
          <w:sz w:val="22"/>
          <w:szCs w:val="22"/>
        </w:rPr>
      </w:pPr>
      <w:r w:rsidRPr="006755E4">
        <w:rPr>
          <w:rFonts w:ascii="Arial" w:eastAsia="Calibri" w:hAnsi="Arial" w:cs="Arial"/>
          <w:bCs/>
          <w:sz w:val="22"/>
          <w:szCs w:val="22"/>
        </w:rPr>
        <w:t>Qualquer solicitação por parte da CONTRATADA deverá ser dirigida ou entregue ao âmbito das secretarias emissoras das Notas de Empenho.</w:t>
      </w:r>
    </w:p>
    <w:p w:rsidR="00DA57DF" w:rsidRPr="006755E4" w:rsidRDefault="00DA57DF" w:rsidP="00DA57DF">
      <w:pPr>
        <w:pStyle w:val="PargrafodaLista"/>
        <w:tabs>
          <w:tab w:val="left" w:pos="567"/>
          <w:tab w:val="left" w:pos="851"/>
        </w:tabs>
        <w:ind w:left="0"/>
        <w:jc w:val="both"/>
        <w:rPr>
          <w:rFonts w:ascii="Arial" w:hAnsi="Arial" w:cs="Arial"/>
          <w:b/>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eastAsia="Calibri" w:hAnsi="Arial" w:cs="Arial"/>
          <w:b/>
          <w:sz w:val="22"/>
          <w:szCs w:val="22"/>
        </w:rPr>
      </w:pPr>
      <w:r w:rsidRPr="006755E4">
        <w:rPr>
          <w:rFonts w:ascii="Arial" w:eastAsia="Calibri" w:hAnsi="Arial" w:cs="Arial"/>
          <w:b/>
          <w:sz w:val="22"/>
          <w:szCs w:val="22"/>
        </w:rPr>
        <w:t>DAS PROVIDENCIAS PRÉVIAS A ASSINATURA DE ARP/PLANEJAMENTO DE CONTRATAÇÕES INTERDEPENDENTES</w:t>
      </w:r>
    </w:p>
    <w:p w:rsidR="006755E4" w:rsidRPr="006755E4" w:rsidRDefault="006755E4" w:rsidP="006755E4">
      <w:pPr>
        <w:pStyle w:val="PargrafodaLista"/>
        <w:numPr>
          <w:ilvl w:val="1"/>
          <w:numId w:val="36"/>
        </w:numPr>
        <w:tabs>
          <w:tab w:val="left" w:pos="567"/>
        </w:tabs>
        <w:ind w:left="0" w:firstLine="0"/>
        <w:rPr>
          <w:rFonts w:ascii="Arial" w:eastAsia="Calibri" w:hAnsi="Arial" w:cs="Arial"/>
          <w:b/>
          <w:sz w:val="22"/>
          <w:szCs w:val="22"/>
        </w:rPr>
      </w:pPr>
      <w:r w:rsidRPr="006755E4">
        <w:rPr>
          <w:rFonts w:ascii="Arial" w:eastAsia="Calibri" w:hAnsi="Arial" w:cs="Arial"/>
          <w:b/>
          <w:sz w:val="22"/>
          <w:szCs w:val="22"/>
        </w:rPr>
        <w:t>DAS PROVIDÊNCIAS A SEREM ADOTADAS:</w:t>
      </w:r>
    </w:p>
    <w:p w:rsidR="006755E4" w:rsidRPr="006755E4" w:rsidRDefault="006755E4" w:rsidP="006755E4">
      <w:pPr>
        <w:pStyle w:val="PargrafodaLista"/>
        <w:numPr>
          <w:ilvl w:val="2"/>
          <w:numId w:val="36"/>
        </w:numPr>
        <w:tabs>
          <w:tab w:val="left" w:pos="0"/>
        </w:tabs>
        <w:ind w:left="0" w:firstLine="0"/>
        <w:rPr>
          <w:rFonts w:ascii="Arial" w:eastAsia="Calibri" w:hAnsi="Arial" w:cs="Arial"/>
          <w:b/>
          <w:sz w:val="22"/>
          <w:szCs w:val="22"/>
        </w:rPr>
      </w:pPr>
      <w:r w:rsidRPr="006755E4">
        <w:rPr>
          <w:rFonts w:ascii="Arial" w:eastAsia="Calibri" w:hAnsi="Arial" w:cs="Arial"/>
          <w:sz w:val="22"/>
          <w:szCs w:val="22"/>
        </w:rPr>
        <w:t xml:space="preserve">Não se configura necessidade de elaboração de cronograma para adequação de ambientes visando o início da entrega do objeto. </w:t>
      </w:r>
    </w:p>
    <w:p w:rsidR="006755E4" w:rsidRPr="00DA57DF" w:rsidRDefault="006755E4" w:rsidP="006755E4">
      <w:pPr>
        <w:pStyle w:val="PargrafodaLista"/>
        <w:numPr>
          <w:ilvl w:val="2"/>
          <w:numId w:val="36"/>
        </w:numPr>
        <w:tabs>
          <w:tab w:val="left" w:pos="0"/>
        </w:tabs>
        <w:ind w:left="0" w:firstLine="0"/>
        <w:rPr>
          <w:rFonts w:ascii="Arial" w:eastAsia="Calibri" w:hAnsi="Arial" w:cs="Arial"/>
          <w:b/>
          <w:sz w:val="22"/>
          <w:szCs w:val="22"/>
        </w:rPr>
      </w:pPr>
      <w:r w:rsidRPr="006755E4">
        <w:rPr>
          <w:rFonts w:ascii="Arial" w:eastAsia="Calibri" w:hAnsi="Arial" w:cs="Arial"/>
          <w:sz w:val="22"/>
          <w:szCs w:val="22"/>
        </w:rPr>
        <w:t>Os objetos da presente contratação não apresentam peculiaridades que justifiquem a necessidade de capacitação constante de servidores.</w:t>
      </w:r>
    </w:p>
    <w:p w:rsidR="00DA57DF" w:rsidRPr="006755E4" w:rsidRDefault="00DA57DF" w:rsidP="00DA57DF">
      <w:pPr>
        <w:pStyle w:val="PargrafodaLista"/>
        <w:tabs>
          <w:tab w:val="left" w:pos="0"/>
        </w:tabs>
        <w:ind w:left="0"/>
        <w:rPr>
          <w:rFonts w:ascii="Arial" w:eastAsia="Calibri" w:hAnsi="Arial" w:cs="Arial"/>
          <w:b/>
          <w:sz w:val="22"/>
          <w:szCs w:val="22"/>
        </w:rPr>
      </w:pPr>
    </w:p>
    <w:p w:rsidR="006755E4" w:rsidRPr="006755E4" w:rsidRDefault="006755E4" w:rsidP="006755E4">
      <w:pPr>
        <w:pStyle w:val="PargrafodaLista"/>
        <w:numPr>
          <w:ilvl w:val="1"/>
          <w:numId w:val="36"/>
        </w:numPr>
        <w:tabs>
          <w:tab w:val="left" w:pos="0"/>
        </w:tabs>
        <w:ind w:left="0" w:firstLine="0"/>
        <w:jc w:val="both"/>
        <w:rPr>
          <w:rFonts w:ascii="Arial" w:hAnsi="Arial" w:cs="Arial"/>
          <w:b/>
          <w:bCs/>
          <w:sz w:val="22"/>
          <w:szCs w:val="22"/>
        </w:rPr>
      </w:pPr>
      <w:r w:rsidRPr="006755E4">
        <w:rPr>
          <w:rFonts w:ascii="Arial" w:hAnsi="Arial" w:cs="Arial"/>
          <w:b/>
          <w:bCs/>
          <w:sz w:val="22"/>
          <w:szCs w:val="22"/>
        </w:rPr>
        <w:t>CONTRATAÇÕES CORRELATAS:</w:t>
      </w:r>
    </w:p>
    <w:p w:rsidR="006755E4" w:rsidRPr="006755E4" w:rsidRDefault="006755E4" w:rsidP="006755E4">
      <w:pPr>
        <w:pStyle w:val="PargrafodaLista"/>
        <w:numPr>
          <w:ilvl w:val="2"/>
          <w:numId w:val="36"/>
        </w:numPr>
        <w:tabs>
          <w:tab w:val="left" w:pos="0"/>
        </w:tabs>
        <w:ind w:left="0" w:firstLine="0"/>
        <w:jc w:val="both"/>
        <w:rPr>
          <w:rFonts w:ascii="Arial" w:hAnsi="Arial" w:cs="Arial"/>
          <w:b/>
          <w:bCs/>
          <w:sz w:val="22"/>
          <w:szCs w:val="22"/>
        </w:rPr>
      </w:pPr>
      <w:r w:rsidRPr="006755E4">
        <w:rPr>
          <w:rFonts w:ascii="Arial" w:hAnsi="Arial" w:cs="Arial"/>
          <w:sz w:val="22"/>
          <w:szCs w:val="22"/>
        </w:rPr>
        <w:t>Os materiais, por si só permite a sua execução, não sendo necessário proceder a contratações correlatas nem interdependentes para a viabilidade e contratação desta demanda, visto que o engajamento planejado atende toda necessidade existente.</w:t>
      </w:r>
    </w:p>
    <w:p w:rsidR="006755E4" w:rsidRPr="006755E4" w:rsidRDefault="006755E4" w:rsidP="006755E4">
      <w:pPr>
        <w:pStyle w:val="PargrafodaLista"/>
        <w:tabs>
          <w:tab w:val="left" w:pos="0"/>
        </w:tabs>
        <w:ind w:left="0"/>
        <w:jc w:val="both"/>
        <w:rPr>
          <w:rFonts w:ascii="Arial" w:hAnsi="Arial" w:cs="Arial"/>
          <w:b/>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eastAsia="Calibri" w:hAnsi="Arial" w:cs="Arial"/>
          <w:b/>
          <w:sz w:val="22"/>
          <w:szCs w:val="22"/>
        </w:rPr>
        <w:t xml:space="preserve">DO TRATAMENTO DIFERENCIADO, FAVORECIDO E SIMPLIFICADO PARA AS EMPRESAS DE PEQUENO PORTE, MICROEMPRESA E MICRO EMPREENDEDOR </w:t>
      </w:r>
      <w:r w:rsidRPr="006755E4">
        <w:rPr>
          <w:rFonts w:ascii="Arial" w:eastAsia="Calibri" w:hAnsi="Arial" w:cs="Arial"/>
          <w:b/>
          <w:spacing w:val="-2"/>
          <w:sz w:val="22"/>
          <w:szCs w:val="22"/>
        </w:rPr>
        <w:t>INDIVIDUAL</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eastAsia="Calibri" w:hAnsi="Arial" w:cs="Arial"/>
          <w:sz w:val="22"/>
          <w:szCs w:val="22"/>
        </w:rPr>
        <w:t>Aplica-se no que couber os ditames previstos na Lei 123/2006, assim como na Lei 147/2014 Federal e em especial na Lei nº 3.696/PMC/2016 Municipal, e Decreto Municipal n°9.592/2023 no que diz respeito ao tratamento diferenciado, favorecido e simplificado para as ME, EPP e MEI.</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eastAsia="Calibri" w:hAnsi="Arial" w:cs="Arial"/>
          <w:sz w:val="22"/>
          <w:szCs w:val="22"/>
        </w:rPr>
        <w:t>A forma de aplicação do tratamento diferenciado, favorecido e simplificado para as ME, EPP e MEI, no âmbito do Municipal e Regional é regida pelo que segue:</w:t>
      </w:r>
    </w:p>
    <w:p w:rsidR="006755E4" w:rsidRPr="006755E4" w:rsidRDefault="006755E4" w:rsidP="006755E4">
      <w:pPr>
        <w:pStyle w:val="PargrafodaLista"/>
        <w:numPr>
          <w:ilvl w:val="1"/>
          <w:numId w:val="32"/>
        </w:numPr>
        <w:tabs>
          <w:tab w:val="left" w:pos="426"/>
        </w:tabs>
        <w:ind w:left="0" w:firstLine="0"/>
        <w:jc w:val="both"/>
        <w:rPr>
          <w:rFonts w:ascii="Arial" w:hAnsi="Arial" w:cs="Arial"/>
          <w:b/>
          <w:bCs/>
          <w:sz w:val="22"/>
          <w:szCs w:val="22"/>
        </w:rPr>
      </w:pPr>
      <w:r w:rsidRPr="006755E4">
        <w:rPr>
          <w:rFonts w:ascii="Arial" w:eastAsia="Calibri" w:hAnsi="Arial" w:cs="Arial"/>
          <w:sz w:val="22"/>
          <w:szCs w:val="22"/>
        </w:rPr>
        <w:t>Os itens que na sua composição de preços apresentam valores iguais ou inferiores a R$ - 80.000,00 (oitenta mil reais) são de participação exclusiva das ME, EPP e MEI, conforme estabelecido no Art. 33 da Lei 3.696/PMC/2016.</w:t>
      </w:r>
    </w:p>
    <w:p w:rsidR="006755E4" w:rsidRPr="00DA57DF" w:rsidRDefault="006755E4" w:rsidP="006755E4">
      <w:pPr>
        <w:pStyle w:val="PargrafodaLista"/>
        <w:numPr>
          <w:ilvl w:val="1"/>
          <w:numId w:val="32"/>
        </w:numPr>
        <w:tabs>
          <w:tab w:val="left" w:pos="426"/>
        </w:tabs>
        <w:ind w:left="0" w:firstLine="0"/>
        <w:jc w:val="both"/>
        <w:rPr>
          <w:rFonts w:ascii="Arial" w:hAnsi="Arial" w:cs="Arial"/>
          <w:b/>
          <w:bCs/>
          <w:sz w:val="22"/>
          <w:szCs w:val="22"/>
        </w:rPr>
      </w:pPr>
      <w:r w:rsidRPr="006755E4">
        <w:rPr>
          <w:rFonts w:ascii="Arial" w:eastAsia="Calibri" w:hAnsi="Arial" w:cs="Arial"/>
          <w:sz w:val="22"/>
          <w:szCs w:val="22"/>
          <w:shd w:val="clear" w:color="auto" w:fill="FFFFFF"/>
        </w:rPr>
        <w:t xml:space="preserve">Os itens cujos preços são superiores a R$ - 80.000,00 (oitenta mil reais), terão cotas exclusivas destinadas as ME, EPP e MEI em até 25%, ficando o quantitativo remanescente de ampla concorrência, conforme de terminação legal do Art. 35 Lei </w:t>
      </w:r>
      <w:r w:rsidRPr="006755E4">
        <w:rPr>
          <w:rFonts w:ascii="Arial" w:eastAsia="Calibri" w:hAnsi="Arial" w:cs="Arial"/>
          <w:spacing w:val="-2"/>
          <w:sz w:val="22"/>
          <w:szCs w:val="22"/>
          <w:shd w:val="clear" w:color="auto" w:fill="FFFFFF"/>
        </w:rPr>
        <w:t>3.696/PMC/2016.</w:t>
      </w:r>
    </w:p>
    <w:p w:rsidR="00DA57DF" w:rsidRPr="006755E4" w:rsidRDefault="00DA57DF" w:rsidP="00DA57DF">
      <w:pPr>
        <w:pStyle w:val="PargrafodaLista"/>
        <w:tabs>
          <w:tab w:val="left" w:pos="426"/>
        </w:tabs>
        <w:ind w:left="0"/>
        <w:jc w:val="both"/>
        <w:rPr>
          <w:rFonts w:ascii="Arial" w:hAnsi="Arial" w:cs="Arial"/>
          <w:b/>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bCs/>
          <w:sz w:val="22"/>
          <w:szCs w:val="22"/>
        </w:rPr>
        <w:t>DA SUBCONTRATAÇÃO, CESSÃO/TRANSFERÊNCIA</w:t>
      </w:r>
    </w:p>
    <w:p w:rsidR="006755E4" w:rsidRPr="00DA57DF" w:rsidRDefault="006755E4" w:rsidP="006755E4">
      <w:pPr>
        <w:pStyle w:val="PargrafodaLista"/>
        <w:numPr>
          <w:ilvl w:val="1"/>
          <w:numId w:val="36"/>
        </w:numPr>
        <w:shd w:val="clear" w:color="auto" w:fill="FFFFFF" w:themeFill="background1"/>
        <w:tabs>
          <w:tab w:val="left" w:pos="567"/>
        </w:tabs>
        <w:ind w:left="0" w:firstLine="0"/>
        <w:jc w:val="both"/>
        <w:rPr>
          <w:rFonts w:ascii="Arial" w:hAnsi="Arial" w:cs="Arial"/>
          <w:b/>
          <w:bCs/>
          <w:sz w:val="22"/>
          <w:szCs w:val="22"/>
        </w:rPr>
      </w:pPr>
      <w:r w:rsidRPr="006755E4">
        <w:rPr>
          <w:rFonts w:ascii="Arial" w:hAnsi="Arial" w:cs="Arial"/>
          <w:sz w:val="22"/>
          <w:szCs w:val="22"/>
        </w:rPr>
        <w:t>É vedada a subcontratação, cessão e/ou transferência total ou parcial do objeto.</w:t>
      </w:r>
    </w:p>
    <w:p w:rsidR="00DA57DF" w:rsidRPr="006755E4" w:rsidRDefault="00DA57DF" w:rsidP="00DA57DF">
      <w:pPr>
        <w:pStyle w:val="PargrafodaLista"/>
        <w:shd w:val="clear" w:color="auto" w:fill="FFFFFF" w:themeFill="background1"/>
        <w:tabs>
          <w:tab w:val="left" w:pos="567"/>
        </w:tabs>
        <w:ind w:left="0"/>
        <w:jc w:val="both"/>
        <w:rPr>
          <w:rFonts w:ascii="Arial" w:hAnsi="Arial" w:cs="Arial"/>
          <w:b/>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eastAsia="Arial" w:hAnsi="Arial" w:cs="Arial"/>
          <w:b/>
          <w:sz w:val="22"/>
          <w:szCs w:val="22"/>
          <w:shd w:val="clear" w:color="auto" w:fill="8DB3E2" w:themeFill="text2" w:themeFillTint="66"/>
        </w:rPr>
        <w:t>PARTICIPAÇÃO DE EMPRESAS REUNIDAS EM FORMA DE CONSÓRCIO</w:t>
      </w:r>
      <w:bookmarkStart w:id="16" w:name="_Hlk162346639"/>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color w:val="000000"/>
          <w:sz w:val="22"/>
          <w:szCs w:val="22"/>
        </w:rPr>
        <w:t>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Cs/>
          <w:sz w:val="22"/>
          <w:szCs w:val="22"/>
        </w:rPr>
        <w:lastRenderedPageBreak/>
        <w:t>Admitir ou negar a participação de consórcios é o resultado de um processo de avaliação do mercado em face do objeto a ser licitado e da ponderação dos riscos inerentes à atuação de uma pluralidade de sujeitos associados para a execução do objeto.</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Cs/>
          <w:sz w:val="22"/>
          <w:szCs w:val="22"/>
        </w:rPr>
        <w:t>A vedação quanto à participação de consórcio de empresas no presente procedimento licitatório não limitará a competitividade.</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Cs/>
          <w:sz w:val="22"/>
          <w:szCs w:val="22"/>
        </w:rPr>
        <w:t>A participação de consórcios é recomendável quando o objeto considerado for “de alta complexidade ou vulto”, o que não seria o caso do objeto sob exame.</w:t>
      </w:r>
    </w:p>
    <w:p w:rsidR="006755E4" w:rsidRPr="00DA57DF"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Cs/>
          <w:sz w:val="22"/>
          <w:szCs w:val="22"/>
        </w:rPr>
        <w:t>Não há nada que justifique a participação de empresas em consórcios no objeto em apreço, tendo em vista que o mesmo não se reveste de alta complexidade, tampouco é serviço de grande vulto econômico.</w:t>
      </w:r>
      <w:bookmarkEnd w:id="16"/>
    </w:p>
    <w:p w:rsidR="00DA57DF" w:rsidRPr="006755E4" w:rsidRDefault="00DA57DF" w:rsidP="00DA57DF">
      <w:pPr>
        <w:pStyle w:val="PargrafodaLista"/>
        <w:tabs>
          <w:tab w:val="left" w:pos="567"/>
        </w:tabs>
        <w:ind w:left="0"/>
        <w:jc w:val="both"/>
        <w:rPr>
          <w:rFonts w:ascii="Arial" w:hAnsi="Arial" w:cs="Arial"/>
          <w:b/>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sz w:val="22"/>
          <w:szCs w:val="22"/>
        </w:rPr>
        <w:t>DA DOTAÇÃO ORÇAMENTÁRIA/ALINHAMENTO COM O PLANO ANUAL DE CONTRATAÇÕES</w:t>
      </w:r>
    </w:p>
    <w:p w:rsidR="006755E4" w:rsidRPr="006755E4" w:rsidRDefault="006755E4" w:rsidP="006755E4">
      <w:pPr>
        <w:pStyle w:val="NormalWeb"/>
        <w:numPr>
          <w:ilvl w:val="1"/>
          <w:numId w:val="36"/>
        </w:numPr>
        <w:shd w:val="clear" w:color="auto" w:fill="FFFFFF" w:themeFill="background1"/>
        <w:tabs>
          <w:tab w:val="left" w:pos="0"/>
          <w:tab w:val="left" w:pos="142"/>
          <w:tab w:val="left" w:pos="567"/>
        </w:tabs>
        <w:spacing w:before="0" w:beforeAutospacing="0" w:after="0" w:afterAutospacing="0"/>
        <w:ind w:left="0" w:firstLine="0"/>
        <w:jc w:val="both"/>
        <w:rPr>
          <w:rFonts w:ascii="Arial" w:hAnsi="Arial" w:cs="Arial"/>
          <w:b/>
          <w:bCs/>
          <w:sz w:val="22"/>
          <w:szCs w:val="22"/>
        </w:rPr>
      </w:pPr>
      <w:r w:rsidRPr="006755E4">
        <w:rPr>
          <w:rFonts w:ascii="Arial" w:eastAsia="Arial" w:hAnsi="Arial" w:cs="Arial"/>
          <w:color w:val="000000"/>
          <w:sz w:val="22"/>
          <w:szCs w:val="22"/>
        </w:rPr>
        <w:t xml:space="preserve">A pretensa aquisição possui previsão no Plano Anual de Contratação– PCA, e a aquisição está prevista na Lei </w:t>
      </w:r>
      <w:r w:rsidRPr="006755E4">
        <w:rPr>
          <w:rFonts w:ascii="Arial" w:eastAsia="Arial" w:hAnsi="Arial" w:cs="Arial"/>
          <w:sz w:val="22"/>
          <w:szCs w:val="22"/>
        </w:rPr>
        <w:t>Orçamentária</w:t>
      </w:r>
      <w:r w:rsidRPr="006755E4">
        <w:rPr>
          <w:rFonts w:ascii="Arial" w:eastAsia="Arial" w:hAnsi="Arial" w:cs="Arial"/>
          <w:color w:val="000000"/>
          <w:sz w:val="22"/>
          <w:szCs w:val="22"/>
        </w:rPr>
        <w:t xml:space="preserve"> Anual – LOA:</w:t>
      </w:r>
    </w:p>
    <w:p w:rsidR="006755E4" w:rsidRPr="006755E4" w:rsidRDefault="006755E4" w:rsidP="006755E4">
      <w:pPr>
        <w:pStyle w:val="NormalWeb"/>
        <w:numPr>
          <w:ilvl w:val="1"/>
          <w:numId w:val="36"/>
        </w:numPr>
        <w:shd w:val="clear" w:color="auto" w:fill="FFFFFF" w:themeFill="background1"/>
        <w:tabs>
          <w:tab w:val="left" w:pos="0"/>
          <w:tab w:val="left" w:pos="142"/>
          <w:tab w:val="left" w:pos="567"/>
        </w:tabs>
        <w:spacing w:before="0" w:beforeAutospacing="0" w:after="0" w:afterAutospacing="0"/>
        <w:ind w:left="0" w:firstLine="0"/>
        <w:jc w:val="both"/>
        <w:rPr>
          <w:rFonts w:ascii="Arial" w:hAnsi="Arial" w:cs="Arial"/>
          <w:b/>
          <w:bCs/>
          <w:sz w:val="22"/>
          <w:szCs w:val="22"/>
        </w:rPr>
      </w:pPr>
      <w:r w:rsidRPr="006755E4">
        <w:rPr>
          <w:rFonts w:ascii="Arial" w:hAnsi="Arial" w:cs="Arial"/>
          <w:sz w:val="22"/>
          <w:szCs w:val="22"/>
        </w:rPr>
        <w:t xml:space="preserve">As despesas decorrentes do presente Termo de Referência correrão por conta dos recursos consignados nas dotações orçamentárias de cada secretaria, no Elemento de Despesa 3.3.90.30.00.00– </w:t>
      </w:r>
      <w:r w:rsidRPr="006755E4">
        <w:rPr>
          <w:rFonts w:ascii="Arial" w:hAnsi="Arial" w:cs="Arial"/>
          <w:b/>
          <w:sz w:val="22"/>
          <w:szCs w:val="22"/>
        </w:rPr>
        <w:t>Material de consumo.</w:t>
      </w:r>
    </w:p>
    <w:p w:rsidR="006755E4" w:rsidRDefault="006755E4" w:rsidP="006755E4">
      <w:pPr>
        <w:pStyle w:val="PargrafodaLista"/>
        <w:ind w:left="0"/>
        <w:jc w:val="both"/>
        <w:rPr>
          <w:rFonts w:ascii="Arial" w:hAnsi="Arial" w:cs="Arial"/>
          <w:b/>
          <w:bCs/>
          <w:sz w:val="22"/>
          <w:szCs w:val="22"/>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5528"/>
      </w:tblGrid>
      <w:tr w:rsidR="00DA57DF" w:rsidRPr="001F498A" w:rsidTr="00202AF9">
        <w:tc>
          <w:tcPr>
            <w:tcW w:w="2046" w:type="pct"/>
            <w:shd w:val="clear" w:color="auto" w:fill="8DB3E2" w:themeFill="text2" w:themeFillTint="66"/>
            <w:vAlign w:val="center"/>
          </w:tcPr>
          <w:p w:rsidR="00DA57DF" w:rsidRPr="001F498A" w:rsidRDefault="00DA57DF" w:rsidP="00202AF9">
            <w:pPr>
              <w:suppressLineNumbers/>
              <w:jc w:val="center"/>
              <w:rPr>
                <w:rFonts w:ascii="Arial" w:hAnsi="Arial" w:cs="Arial"/>
                <w:b/>
                <w:sz w:val="22"/>
                <w:szCs w:val="22"/>
              </w:rPr>
            </w:pPr>
            <w:r w:rsidRPr="001F498A">
              <w:rPr>
                <w:rFonts w:ascii="Arial" w:hAnsi="Arial" w:cs="Arial"/>
                <w:b/>
                <w:sz w:val="22"/>
                <w:szCs w:val="22"/>
              </w:rPr>
              <w:t>UNIDADE GESTORA</w:t>
            </w:r>
          </w:p>
        </w:tc>
        <w:tc>
          <w:tcPr>
            <w:tcW w:w="2954" w:type="pct"/>
            <w:vAlign w:val="center"/>
          </w:tcPr>
          <w:p w:rsidR="00DA57DF" w:rsidRPr="001F498A" w:rsidRDefault="00DA57DF" w:rsidP="00202AF9">
            <w:pPr>
              <w:suppressLineNumbers/>
              <w:jc w:val="center"/>
              <w:rPr>
                <w:rFonts w:ascii="Arial" w:hAnsi="Arial" w:cs="Arial"/>
                <w:sz w:val="22"/>
                <w:szCs w:val="22"/>
              </w:rPr>
            </w:pPr>
            <w:r w:rsidRPr="001F498A">
              <w:rPr>
                <w:rFonts w:ascii="Arial" w:hAnsi="Arial" w:cs="Arial"/>
                <w:sz w:val="22"/>
                <w:szCs w:val="22"/>
              </w:rPr>
              <w:t>001 – PREFEITURA MUNICIPAL DE CACOAL/PMC</w:t>
            </w:r>
          </w:p>
        </w:tc>
      </w:tr>
      <w:tr w:rsidR="00DA57DF" w:rsidRPr="001F498A" w:rsidTr="00202AF9">
        <w:tc>
          <w:tcPr>
            <w:tcW w:w="2046" w:type="pct"/>
            <w:shd w:val="clear" w:color="auto" w:fill="8DB3E2" w:themeFill="text2" w:themeFillTint="66"/>
            <w:vAlign w:val="center"/>
          </w:tcPr>
          <w:p w:rsidR="00DA57DF" w:rsidRPr="001F498A" w:rsidRDefault="00DA57DF" w:rsidP="00202AF9">
            <w:pPr>
              <w:suppressLineNumbers/>
              <w:jc w:val="center"/>
              <w:rPr>
                <w:rFonts w:ascii="Arial" w:hAnsi="Arial" w:cs="Arial"/>
                <w:b/>
                <w:sz w:val="22"/>
                <w:szCs w:val="22"/>
                <w:lang w:eastAsia="en-US"/>
              </w:rPr>
            </w:pPr>
            <w:r w:rsidRPr="001F498A">
              <w:rPr>
                <w:rFonts w:ascii="Arial" w:hAnsi="Arial" w:cs="Arial"/>
                <w:b/>
                <w:sz w:val="22"/>
                <w:szCs w:val="22"/>
              </w:rPr>
              <w:t>CLASSIFICAÇÃO FUNICIONAL</w:t>
            </w:r>
          </w:p>
        </w:tc>
        <w:tc>
          <w:tcPr>
            <w:tcW w:w="2954" w:type="pct"/>
            <w:vAlign w:val="center"/>
          </w:tcPr>
          <w:p w:rsidR="00DA57DF" w:rsidRPr="001F498A" w:rsidRDefault="00DA57DF" w:rsidP="00202AF9">
            <w:pPr>
              <w:suppressLineNumbers/>
              <w:jc w:val="center"/>
              <w:rPr>
                <w:rFonts w:ascii="Arial" w:hAnsi="Arial" w:cs="Arial"/>
                <w:sz w:val="22"/>
                <w:szCs w:val="22"/>
              </w:rPr>
            </w:pPr>
            <w:r w:rsidRPr="001F498A">
              <w:rPr>
                <w:rFonts w:ascii="Arial" w:hAnsi="Arial" w:cs="Arial"/>
                <w:sz w:val="22"/>
                <w:szCs w:val="22"/>
              </w:rPr>
              <w:t>MATERIAL DE CONSUMO</w:t>
            </w:r>
          </w:p>
        </w:tc>
      </w:tr>
      <w:tr w:rsidR="00DA57DF" w:rsidRPr="001F498A" w:rsidTr="00202AF9">
        <w:tc>
          <w:tcPr>
            <w:tcW w:w="2046" w:type="pct"/>
            <w:shd w:val="clear" w:color="auto" w:fill="8DB3E2" w:themeFill="text2" w:themeFillTint="66"/>
            <w:vAlign w:val="center"/>
          </w:tcPr>
          <w:p w:rsidR="00DA57DF" w:rsidRPr="001F498A" w:rsidRDefault="00DA57DF" w:rsidP="00202AF9">
            <w:pPr>
              <w:suppressLineNumbers/>
              <w:jc w:val="center"/>
              <w:rPr>
                <w:rFonts w:ascii="Arial" w:hAnsi="Arial" w:cs="Arial"/>
                <w:b/>
                <w:sz w:val="22"/>
                <w:szCs w:val="22"/>
              </w:rPr>
            </w:pPr>
            <w:r w:rsidRPr="001F498A">
              <w:rPr>
                <w:rFonts w:ascii="Arial" w:hAnsi="Arial" w:cs="Arial"/>
                <w:b/>
                <w:sz w:val="22"/>
                <w:szCs w:val="22"/>
              </w:rPr>
              <w:t>ELEMENTO E SUB ELEMENTO DA DESPESA</w:t>
            </w:r>
          </w:p>
        </w:tc>
        <w:tc>
          <w:tcPr>
            <w:tcW w:w="2954" w:type="pct"/>
            <w:vAlign w:val="center"/>
          </w:tcPr>
          <w:p w:rsidR="00DA57DF" w:rsidRPr="001F498A" w:rsidRDefault="00DA57DF" w:rsidP="00202AF9">
            <w:pPr>
              <w:suppressLineNumbers/>
              <w:jc w:val="center"/>
              <w:rPr>
                <w:rFonts w:ascii="Arial" w:hAnsi="Arial" w:cs="Arial"/>
                <w:bCs/>
                <w:sz w:val="22"/>
                <w:szCs w:val="22"/>
              </w:rPr>
            </w:pPr>
            <w:r w:rsidRPr="001F498A">
              <w:rPr>
                <w:rFonts w:ascii="Arial" w:hAnsi="Arial" w:cs="Arial"/>
                <w:bCs/>
                <w:sz w:val="22"/>
                <w:szCs w:val="22"/>
                <w:lang w:val="en-US"/>
              </w:rPr>
              <w:t>3.3.90.30.00.00</w:t>
            </w:r>
          </w:p>
        </w:tc>
      </w:tr>
    </w:tbl>
    <w:p w:rsidR="006755E4" w:rsidRPr="006755E4" w:rsidRDefault="006755E4" w:rsidP="006755E4">
      <w:pPr>
        <w:tabs>
          <w:tab w:val="left" w:pos="567"/>
        </w:tabs>
        <w:jc w:val="both"/>
        <w:rPr>
          <w:rFonts w:ascii="Arial" w:hAnsi="Arial" w:cs="Arial"/>
          <w:b/>
          <w:bCs/>
          <w:sz w:val="22"/>
          <w:szCs w:val="22"/>
          <w:highlight w:val="yellow"/>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sz w:val="22"/>
          <w:szCs w:val="22"/>
        </w:rPr>
        <w:t>DO</w:t>
      </w:r>
      <w:bookmarkEnd w:id="15"/>
      <w:r w:rsidRPr="006755E4">
        <w:rPr>
          <w:rFonts w:ascii="Arial" w:hAnsi="Arial" w:cs="Arial"/>
          <w:b/>
          <w:sz w:val="22"/>
          <w:szCs w:val="22"/>
        </w:rPr>
        <w:t>S REQUISITOS DA CONTRATAÇÃO</w:t>
      </w:r>
    </w:p>
    <w:p w:rsidR="006755E4" w:rsidRPr="006755E4" w:rsidRDefault="006755E4" w:rsidP="006755E4">
      <w:pPr>
        <w:pStyle w:val="PargrafodaLista"/>
        <w:numPr>
          <w:ilvl w:val="1"/>
          <w:numId w:val="36"/>
        </w:numPr>
        <w:tabs>
          <w:tab w:val="left" w:pos="669"/>
        </w:tabs>
        <w:ind w:left="0" w:firstLine="0"/>
        <w:jc w:val="both"/>
        <w:rPr>
          <w:rFonts w:ascii="Arial" w:eastAsia="Calibri" w:hAnsi="Arial" w:cs="Arial"/>
          <w:b/>
          <w:sz w:val="22"/>
          <w:szCs w:val="22"/>
        </w:rPr>
      </w:pPr>
      <w:r w:rsidRPr="006755E4">
        <w:rPr>
          <w:rFonts w:ascii="Arial" w:hAnsi="Arial" w:cs="Arial"/>
          <w:b/>
          <w:bCs/>
          <w:sz w:val="22"/>
          <w:szCs w:val="22"/>
        </w:rPr>
        <w:t>REQUISITOS INTERNOS:</w:t>
      </w:r>
    </w:p>
    <w:p w:rsidR="006755E4" w:rsidRPr="006755E4" w:rsidRDefault="006755E4" w:rsidP="006755E4">
      <w:pPr>
        <w:pStyle w:val="PargrafodaLista"/>
        <w:numPr>
          <w:ilvl w:val="2"/>
          <w:numId w:val="36"/>
        </w:numPr>
        <w:tabs>
          <w:tab w:val="left" w:pos="669"/>
          <w:tab w:val="left" w:pos="851"/>
        </w:tabs>
        <w:ind w:left="0" w:firstLine="0"/>
        <w:jc w:val="both"/>
        <w:rPr>
          <w:rFonts w:ascii="Arial" w:eastAsia="Calibri" w:hAnsi="Arial" w:cs="Arial"/>
          <w:b/>
          <w:sz w:val="22"/>
          <w:szCs w:val="22"/>
        </w:rPr>
      </w:pPr>
      <w:r w:rsidRPr="006755E4">
        <w:rPr>
          <w:rFonts w:ascii="Arial" w:eastAsia="Calibri" w:hAnsi="Arial" w:cs="Arial"/>
          <w:sz w:val="22"/>
          <w:szCs w:val="22"/>
          <w:shd w:val="clear" w:color="auto" w:fill="FFFFFF" w:themeFill="background1"/>
        </w:rPr>
        <w:t xml:space="preserve"> Competirá a contratante o encaminhamento de Nota de Empenho e designação de servidor para acompanhamento do recebimento dos materiais.</w:t>
      </w:r>
    </w:p>
    <w:p w:rsidR="006755E4" w:rsidRPr="006755E4" w:rsidRDefault="006755E4" w:rsidP="006755E4">
      <w:pPr>
        <w:pStyle w:val="PargrafodaLista"/>
        <w:numPr>
          <w:ilvl w:val="2"/>
          <w:numId w:val="36"/>
        </w:numPr>
        <w:tabs>
          <w:tab w:val="left" w:pos="669"/>
          <w:tab w:val="left" w:pos="851"/>
        </w:tabs>
        <w:ind w:left="0" w:firstLine="0"/>
        <w:jc w:val="both"/>
        <w:rPr>
          <w:rFonts w:ascii="Arial" w:eastAsia="Calibri" w:hAnsi="Arial" w:cs="Arial"/>
          <w:b/>
          <w:sz w:val="22"/>
          <w:szCs w:val="22"/>
        </w:rPr>
      </w:pPr>
      <w:r w:rsidRPr="006755E4">
        <w:rPr>
          <w:rFonts w:ascii="Arial" w:eastAsia="Calibri" w:hAnsi="Arial" w:cs="Arial"/>
          <w:sz w:val="22"/>
          <w:szCs w:val="22"/>
          <w:shd w:val="clear" w:color="auto" w:fill="FFFFFF" w:themeFill="background1"/>
        </w:rPr>
        <w:t xml:space="preserve"> Definição da quantificação e especificações dos materiais.</w:t>
      </w:r>
    </w:p>
    <w:p w:rsidR="006755E4" w:rsidRPr="006755E4" w:rsidRDefault="006755E4" w:rsidP="006755E4">
      <w:pPr>
        <w:pStyle w:val="PargrafodaLista"/>
        <w:numPr>
          <w:ilvl w:val="2"/>
          <w:numId w:val="36"/>
        </w:numPr>
        <w:tabs>
          <w:tab w:val="left" w:pos="669"/>
          <w:tab w:val="left" w:pos="851"/>
        </w:tabs>
        <w:ind w:left="0" w:firstLine="0"/>
        <w:jc w:val="both"/>
        <w:rPr>
          <w:rFonts w:ascii="Arial" w:eastAsia="Calibri" w:hAnsi="Arial" w:cs="Arial"/>
          <w:b/>
          <w:sz w:val="22"/>
          <w:szCs w:val="22"/>
        </w:rPr>
      </w:pPr>
      <w:r w:rsidRPr="006755E4">
        <w:rPr>
          <w:rFonts w:ascii="Arial" w:eastAsia="Calibri" w:hAnsi="Arial" w:cs="Arial"/>
          <w:sz w:val="22"/>
          <w:szCs w:val="22"/>
          <w:shd w:val="clear" w:color="auto" w:fill="FFFFFF" w:themeFill="background1"/>
        </w:rPr>
        <w:t xml:space="preserve"> Definição do orçamento e do prazo de execução e condições de entrega dos materiais.</w:t>
      </w:r>
    </w:p>
    <w:p w:rsidR="006755E4" w:rsidRPr="00410A92" w:rsidRDefault="006755E4" w:rsidP="006755E4">
      <w:pPr>
        <w:pStyle w:val="PargrafodaLista"/>
        <w:numPr>
          <w:ilvl w:val="2"/>
          <w:numId w:val="36"/>
        </w:numPr>
        <w:tabs>
          <w:tab w:val="left" w:pos="669"/>
          <w:tab w:val="left" w:pos="851"/>
        </w:tabs>
        <w:ind w:left="0" w:firstLine="0"/>
        <w:jc w:val="both"/>
        <w:rPr>
          <w:rFonts w:ascii="Arial" w:eastAsia="Calibri" w:hAnsi="Arial" w:cs="Arial"/>
          <w:b/>
          <w:sz w:val="22"/>
          <w:szCs w:val="22"/>
        </w:rPr>
      </w:pPr>
      <w:r w:rsidRPr="006755E4">
        <w:rPr>
          <w:rFonts w:ascii="Arial" w:hAnsi="Arial" w:cs="Arial"/>
          <w:sz w:val="22"/>
          <w:szCs w:val="22"/>
        </w:rPr>
        <w:t>Definição de cláusulas e condições para a execução do objeto que possibilitem às empresas contratadas efetivar o planejamento para a execução em conformidade com a logística e infraestrutura existentes no mercado, e, dessa forma, possibilitar a obtenção de êxito a contratação.</w:t>
      </w:r>
    </w:p>
    <w:p w:rsidR="00410A92" w:rsidRPr="00DA57DF" w:rsidRDefault="00410A92" w:rsidP="00410A92">
      <w:pPr>
        <w:pStyle w:val="PargrafodaLista"/>
        <w:tabs>
          <w:tab w:val="left" w:pos="669"/>
          <w:tab w:val="left" w:pos="851"/>
        </w:tabs>
        <w:ind w:left="0"/>
        <w:jc w:val="both"/>
        <w:rPr>
          <w:rFonts w:ascii="Arial" w:eastAsia="Calibri" w:hAnsi="Arial" w:cs="Arial"/>
          <w:b/>
          <w:sz w:val="22"/>
          <w:szCs w:val="22"/>
        </w:rPr>
      </w:pP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eastAsia="Calibri" w:hAnsi="Arial" w:cs="Arial"/>
          <w:b/>
          <w:bCs/>
          <w:sz w:val="22"/>
          <w:szCs w:val="22"/>
        </w:rPr>
        <w:t>REQUISITOS EXTERNOS:</w:t>
      </w:r>
    </w:p>
    <w:p w:rsidR="006755E4" w:rsidRPr="006755E4" w:rsidRDefault="006755E4" w:rsidP="006755E4">
      <w:pPr>
        <w:pStyle w:val="PargrafodaLista"/>
        <w:numPr>
          <w:ilvl w:val="2"/>
          <w:numId w:val="36"/>
        </w:numPr>
        <w:tabs>
          <w:tab w:val="left" w:pos="669"/>
          <w:tab w:val="left" w:pos="851"/>
        </w:tabs>
        <w:ind w:left="0" w:firstLine="0"/>
        <w:jc w:val="both"/>
        <w:rPr>
          <w:rFonts w:ascii="Arial" w:eastAsia="Calibri" w:hAnsi="Arial" w:cs="Arial"/>
          <w:b/>
          <w:sz w:val="22"/>
          <w:szCs w:val="22"/>
        </w:rPr>
      </w:pPr>
      <w:r w:rsidRPr="006755E4">
        <w:rPr>
          <w:rFonts w:ascii="Arial" w:eastAsia="Calibri" w:hAnsi="Arial" w:cs="Arial"/>
          <w:sz w:val="22"/>
          <w:szCs w:val="22"/>
          <w:shd w:val="clear" w:color="auto" w:fill="FFFFFF" w:themeFill="background1"/>
        </w:rPr>
        <w:t>As adjudicatárias deverão apresentar os documentos comprobatórios de certificação de habilitação e idoneidade, nos moldes do Art. 62 da Lei 14.133/2021.</w:t>
      </w:r>
    </w:p>
    <w:p w:rsidR="006755E4" w:rsidRPr="006755E4" w:rsidRDefault="006755E4" w:rsidP="006755E4">
      <w:pPr>
        <w:pStyle w:val="PargrafodaLista"/>
        <w:numPr>
          <w:ilvl w:val="1"/>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A Contratada deverá fornecer os produtos em total conformidade com as especificações técnicas e demais exigências definidas no ETP, neste termo de referência e instrumento convocatório.</w:t>
      </w:r>
    </w:p>
    <w:p w:rsidR="006755E4" w:rsidRPr="006755E4" w:rsidRDefault="006755E4" w:rsidP="006755E4">
      <w:pPr>
        <w:pStyle w:val="PargrafodaLista"/>
        <w:numPr>
          <w:ilvl w:val="1"/>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Os valores unitários contratados deverão cobrir todos os custos da Contratada relacionados ao fornecimento dos materiais.</w:t>
      </w:r>
    </w:p>
    <w:p w:rsidR="006755E4" w:rsidRDefault="006755E4" w:rsidP="006755E4">
      <w:pPr>
        <w:pStyle w:val="PargrafodaLista"/>
        <w:numPr>
          <w:ilvl w:val="1"/>
          <w:numId w:val="36"/>
        </w:numPr>
        <w:tabs>
          <w:tab w:val="left" w:pos="0"/>
          <w:tab w:val="left" w:pos="567"/>
        </w:tabs>
        <w:ind w:left="0" w:firstLine="0"/>
        <w:jc w:val="both"/>
        <w:rPr>
          <w:rFonts w:ascii="Arial" w:hAnsi="Arial" w:cs="Arial"/>
          <w:sz w:val="22"/>
          <w:szCs w:val="22"/>
        </w:rPr>
      </w:pPr>
      <w:r w:rsidRPr="006755E4">
        <w:rPr>
          <w:rFonts w:ascii="Arial" w:hAnsi="Arial" w:cs="Arial"/>
          <w:sz w:val="22"/>
          <w:szCs w:val="22"/>
        </w:rPr>
        <w:t>Todas as despesas com transporte, tributos entre outros, correrão a cargo da contratada.</w:t>
      </w:r>
    </w:p>
    <w:p w:rsidR="00DA57DF" w:rsidRPr="006755E4" w:rsidRDefault="00DA57DF" w:rsidP="00DA57DF">
      <w:pPr>
        <w:pStyle w:val="PargrafodaLista"/>
        <w:tabs>
          <w:tab w:val="left" w:pos="0"/>
          <w:tab w:val="left" w:pos="567"/>
        </w:tabs>
        <w:ind w:left="0"/>
        <w:jc w:val="both"/>
        <w:rPr>
          <w:rFonts w:ascii="Arial" w:hAnsi="Arial" w:cs="Arial"/>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bookmarkStart w:id="17" w:name="_Toc376852831"/>
      <w:r w:rsidRPr="006755E4">
        <w:rPr>
          <w:rFonts w:ascii="Arial" w:hAnsi="Arial" w:cs="Arial"/>
          <w:b/>
          <w:sz w:val="22"/>
          <w:szCs w:val="22"/>
        </w:rPr>
        <w:t>DA DOCUMENTAÇÃO DE HABILITAÇÃO</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
          <w:bCs/>
          <w:sz w:val="22"/>
          <w:szCs w:val="22"/>
        </w:rPr>
        <w:t>DA REGULARIDADE JURÍDICA:</w:t>
      </w:r>
    </w:p>
    <w:p w:rsidR="006755E4" w:rsidRPr="006755E4" w:rsidRDefault="006755E4" w:rsidP="006755E4">
      <w:pPr>
        <w:pStyle w:val="PargrafodaLista"/>
        <w:numPr>
          <w:ilvl w:val="2"/>
          <w:numId w:val="36"/>
        </w:numPr>
        <w:tabs>
          <w:tab w:val="left" w:pos="851"/>
        </w:tabs>
        <w:ind w:left="0" w:firstLine="0"/>
        <w:jc w:val="both"/>
        <w:rPr>
          <w:rFonts w:ascii="Arial" w:hAnsi="Arial" w:cs="Arial"/>
          <w:sz w:val="22"/>
          <w:szCs w:val="22"/>
        </w:rPr>
      </w:pPr>
      <w:r w:rsidRPr="006755E4">
        <w:rPr>
          <w:rFonts w:ascii="Arial" w:hAnsi="Arial" w:cs="Arial"/>
          <w:sz w:val="22"/>
          <w:szCs w:val="22"/>
        </w:rPr>
        <w:t>Exigir-se-á dos interessados na fase de habilitação, a documentação nos termos estabelecidos na Lei Federal N.º 14.133/2021:</w:t>
      </w:r>
    </w:p>
    <w:p w:rsidR="006755E4" w:rsidRPr="006755E4" w:rsidRDefault="006755E4" w:rsidP="006755E4">
      <w:pPr>
        <w:pStyle w:val="PargrafodaLista"/>
        <w:numPr>
          <w:ilvl w:val="0"/>
          <w:numId w:val="34"/>
        </w:numPr>
        <w:tabs>
          <w:tab w:val="left" w:pos="284"/>
        </w:tabs>
        <w:ind w:left="0" w:firstLine="0"/>
        <w:jc w:val="both"/>
        <w:rPr>
          <w:rFonts w:ascii="Arial" w:hAnsi="Arial" w:cs="Arial"/>
          <w:sz w:val="22"/>
          <w:szCs w:val="22"/>
        </w:rPr>
      </w:pPr>
      <w:r w:rsidRPr="006755E4">
        <w:rPr>
          <w:rFonts w:ascii="Arial" w:hAnsi="Arial" w:cs="Arial"/>
          <w:sz w:val="22"/>
          <w:szCs w:val="22"/>
        </w:rPr>
        <w:t>Comprovante de inscrição e da situação cadastral no CNPJ (cartão CNPJ);</w:t>
      </w:r>
    </w:p>
    <w:p w:rsidR="006755E4" w:rsidRPr="006755E4" w:rsidRDefault="006755E4" w:rsidP="006755E4">
      <w:pPr>
        <w:pStyle w:val="PargrafodaLista"/>
        <w:numPr>
          <w:ilvl w:val="0"/>
          <w:numId w:val="34"/>
        </w:numPr>
        <w:tabs>
          <w:tab w:val="left" w:pos="284"/>
        </w:tabs>
        <w:ind w:left="0" w:firstLine="0"/>
        <w:jc w:val="both"/>
        <w:rPr>
          <w:rFonts w:ascii="Arial" w:hAnsi="Arial" w:cs="Arial"/>
          <w:sz w:val="22"/>
          <w:szCs w:val="22"/>
        </w:rPr>
      </w:pPr>
      <w:r w:rsidRPr="006755E4">
        <w:rPr>
          <w:rFonts w:ascii="Arial" w:hAnsi="Arial" w:cs="Arial"/>
          <w:sz w:val="22"/>
          <w:szCs w:val="22"/>
        </w:rPr>
        <w:t>Documentos de Identidade e do CPF do representante legal da licitante;</w:t>
      </w:r>
    </w:p>
    <w:p w:rsidR="006755E4" w:rsidRDefault="006755E4" w:rsidP="006755E4">
      <w:pPr>
        <w:pStyle w:val="PargrafodaLista"/>
        <w:numPr>
          <w:ilvl w:val="0"/>
          <w:numId w:val="34"/>
        </w:numPr>
        <w:tabs>
          <w:tab w:val="left" w:pos="284"/>
        </w:tabs>
        <w:ind w:left="0" w:firstLine="0"/>
        <w:jc w:val="both"/>
        <w:rPr>
          <w:rFonts w:ascii="Arial" w:hAnsi="Arial" w:cs="Arial"/>
          <w:sz w:val="22"/>
          <w:szCs w:val="22"/>
        </w:rPr>
      </w:pPr>
      <w:r w:rsidRPr="006755E4">
        <w:rPr>
          <w:rFonts w:ascii="Arial" w:hAnsi="Arial" w:cs="Arial"/>
          <w:sz w:val="22"/>
          <w:szCs w:val="22"/>
        </w:rPr>
        <w:t>Contrato social ou instrumento equivalente, em vigor, que comprove o ramo de atividade da empresa, o qual deverá ser compatível com o objeto do Pregão.</w:t>
      </w:r>
    </w:p>
    <w:p w:rsidR="00410A92" w:rsidRPr="006755E4" w:rsidRDefault="00410A92" w:rsidP="00410A92">
      <w:pPr>
        <w:pStyle w:val="PargrafodaLista"/>
        <w:tabs>
          <w:tab w:val="left" w:pos="284"/>
        </w:tabs>
        <w:ind w:left="0"/>
        <w:jc w:val="both"/>
        <w:rPr>
          <w:rFonts w:ascii="Arial" w:hAnsi="Arial" w:cs="Arial"/>
          <w:sz w:val="22"/>
          <w:szCs w:val="22"/>
        </w:rPr>
      </w:pP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
          <w:bCs/>
          <w:sz w:val="22"/>
          <w:szCs w:val="22"/>
        </w:rPr>
        <w:t xml:space="preserve"> DA REGULARIDADE FISCAL E TRABALHISTA:</w:t>
      </w:r>
    </w:p>
    <w:p w:rsidR="006755E4" w:rsidRPr="006755E4" w:rsidRDefault="006755E4" w:rsidP="006755E4">
      <w:pPr>
        <w:pStyle w:val="PargrafodaLista"/>
        <w:numPr>
          <w:ilvl w:val="2"/>
          <w:numId w:val="36"/>
        </w:numPr>
        <w:tabs>
          <w:tab w:val="left" w:pos="851"/>
        </w:tabs>
        <w:ind w:left="0" w:firstLine="0"/>
        <w:jc w:val="both"/>
        <w:rPr>
          <w:rFonts w:ascii="Arial" w:hAnsi="Arial" w:cs="Arial"/>
          <w:b/>
          <w:bCs/>
          <w:sz w:val="22"/>
          <w:szCs w:val="22"/>
        </w:rPr>
      </w:pPr>
      <w:r w:rsidRPr="006755E4">
        <w:rPr>
          <w:rFonts w:ascii="Arial" w:hAnsi="Arial" w:cs="Arial"/>
          <w:sz w:val="22"/>
          <w:szCs w:val="22"/>
        </w:rPr>
        <w:lastRenderedPageBreak/>
        <w:t>Prova de Inscrição no Cadastro Nacional de Pessoas Jurídicas (CNPJ), ativo e dentro do ramo de atividade do objeto licitado;</w:t>
      </w:r>
    </w:p>
    <w:p w:rsidR="006755E4" w:rsidRPr="006755E4" w:rsidRDefault="006755E4" w:rsidP="006755E4">
      <w:pPr>
        <w:pStyle w:val="PargrafodaLista"/>
        <w:numPr>
          <w:ilvl w:val="2"/>
          <w:numId w:val="36"/>
        </w:numPr>
        <w:tabs>
          <w:tab w:val="left" w:pos="851"/>
        </w:tabs>
        <w:ind w:left="0" w:firstLine="0"/>
        <w:jc w:val="both"/>
        <w:rPr>
          <w:rFonts w:ascii="Arial" w:hAnsi="Arial" w:cs="Arial"/>
          <w:b/>
          <w:bCs/>
          <w:sz w:val="22"/>
          <w:szCs w:val="22"/>
        </w:rPr>
      </w:pPr>
      <w:r w:rsidRPr="006755E4">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rsidR="006755E4" w:rsidRPr="006755E4" w:rsidRDefault="006755E4" w:rsidP="006755E4">
      <w:pPr>
        <w:pStyle w:val="PargrafodaLista"/>
        <w:numPr>
          <w:ilvl w:val="2"/>
          <w:numId w:val="36"/>
        </w:numPr>
        <w:tabs>
          <w:tab w:val="left" w:pos="851"/>
        </w:tabs>
        <w:ind w:left="0" w:firstLine="0"/>
        <w:jc w:val="both"/>
        <w:rPr>
          <w:rFonts w:ascii="Arial" w:hAnsi="Arial" w:cs="Arial"/>
          <w:b/>
          <w:bCs/>
          <w:sz w:val="22"/>
          <w:szCs w:val="22"/>
        </w:rPr>
      </w:pPr>
      <w:r w:rsidRPr="006755E4">
        <w:rPr>
          <w:rFonts w:ascii="Arial" w:hAnsi="Arial" w:cs="Arial"/>
          <w:sz w:val="22"/>
          <w:szCs w:val="22"/>
        </w:rPr>
        <w:t>Prova de Regularidade para com a Fazenda Federal, relativa a Tributos Federais, Seguridade Social e à Dívida Ativa da União, expedida pela Receita Federal do Brasil, ou outra equivalente, na forma da Lei;</w:t>
      </w:r>
    </w:p>
    <w:p w:rsidR="006755E4" w:rsidRPr="006755E4" w:rsidRDefault="006755E4" w:rsidP="006755E4">
      <w:pPr>
        <w:pStyle w:val="PargrafodaLista"/>
        <w:numPr>
          <w:ilvl w:val="2"/>
          <w:numId w:val="36"/>
        </w:numPr>
        <w:tabs>
          <w:tab w:val="left" w:pos="851"/>
        </w:tabs>
        <w:ind w:left="0" w:firstLine="0"/>
        <w:jc w:val="both"/>
        <w:rPr>
          <w:rFonts w:ascii="Arial" w:hAnsi="Arial" w:cs="Arial"/>
          <w:b/>
          <w:bCs/>
          <w:sz w:val="22"/>
          <w:szCs w:val="22"/>
        </w:rPr>
      </w:pPr>
      <w:r w:rsidRPr="006755E4">
        <w:rPr>
          <w:rFonts w:ascii="Arial" w:hAnsi="Arial" w:cs="Arial"/>
          <w:sz w:val="22"/>
          <w:szCs w:val="22"/>
        </w:rPr>
        <w:t>Prova de Regularidade com a Fazenda Estadual da sede da licitante ou outra equivalente na forma da Lei;</w:t>
      </w:r>
    </w:p>
    <w:p w:rsidR="006755E4" w:rsidRPr="006755E4" w:rsidRDefault="006755E4" w:rsidP="006755E4">
      <w:pPr>
        <w:pStyle w:val="PargrafodaLista"/>
        <w:numPr>
          <w:ilvl w:val="2"/>
          <w:numId w:val="36"/>
        </w:numPr>
        <w:tabs>
          <w:tab w:val="left" w:pos="851"/>
        </w:tabs>
        <w:ind w:left="0" w:firstLine="0"/>
        <w:jc w:val="both"/>
        <w:rPr>
          <w:rFonts w:ascii="Arial" w:hAnsi="Arial" w:cs="Arial"/>
          <w:b/>
          <w:bCs/>
          <w:sz w:val="22"/>
          <w:szCs w:val="22"/>
        </w:rPr>
      </w:pPr>
      <w:r w:rsidRPr="006755E4">
        <w:rPr>
          <w:rFonts w:ascii="Arial" w:hAnsi="Arial" w:cs="Arial"/>
          <w:sz w:val="22"/>
          <w:szCs w:val="22"/>
        </w:rPr>
        <w:t>Prova de Regularidade para com a Fazenda Municipal do domicílio ou sede da licitante em validade;</w:t>
      </w:r>
    </w:p>
    <w:p w:rsidR="006755E4" w:rsidRPr="006755E4" w:rsidRDefault="006755E4" w:rsidP="006755E4">
      <w:pPr>
        <w:pStyle w:val="PargrafodaLista"/>
        <w:numPr>
          <w:ilvl w:val="2"/>
          <w:numId w:val="36"/>
        </w:numPr>
        <w:tabs>
          <w:tab w:val="left" w:pos="851"/>
        </w:tabs>
        <w:ind w:left="0" w:firstLine="0"/>
        <w:jc w:val="both"/>
        <w:rPr>
          <w:rFonts w:ascii="Arial" w:hAnsi="Arial" w:cs="Arial"/>
          <w:bCs/>
          <w:sz w:val="22"/>
          <w:szCs w:val="22"/>
        </w:rPr>
      </w:pPr>
      <w:r w:rsidRPr="006755E4">
        <w:rPr>
          <w:rFonts w:ascii="Arial" w:hAnsi="Arial" w:cs="Arial"/>
          <w:bCs/>
          <w:sz w:val="22"/>
          <w:szCs w:val="22"/>
        </w:rPr>
        <w:t>Prova de regularidade relativa ao Fundo de Garantia por Tempo de Serviço (FGTS), consoante disposição do art. 195, § 3º, da CF/1988 ou outra equivalente na forma da Lei;</w:t>
      </w:r>
    </w:p>
    <w:p w:rsidR="006755E4" w:rsidRDefault="006755E4" w:rsidP="006755E4">
      <w:pPr>
        <w:pStyle w:val="PargrafodaLista"/>
        <w:numPr>
          <w:ilvl w:val="2"/>
          <w:numId w:val="36"/>
        </w:numPr>
        <w:tabs>
          <w:tab w:val="left" w:pos="851"/>
        </w:tabs>
        <w:ind w:left="0" w:firstLine="0"/>
        <w:jc w:val="both"/>
        <w:rPr>
          <w:rFonts w:ascii="Arial" w:hAnsi="Arial" w:cs="Arial"/>
          <w:bCs/>
          <w:sz w:val="22"/>
          <w:szCs w:val="22"/>
        </w:rPr>
      </w:pPr>
      <w:r w:rsidRPr="006755E4">
        <w:rPr>
          <w:rFonts w:ascii="Arial" w:hAnsi="Arial" w:cs="Arial"/>
          <w:bCs/>
          <w:sz w:val="22"/>
          <w:szCs w:val="22"/>
        </w:rPr>
        <w:t>Prova da inexistência de débitos inadimplidos perante a Justiça do Trabalho, mediante a apresentação de Certidão Negativa de Débitos Trabalhistas (CNDT) ou outra equivalente na forma da Lei.</w:t>
      </w:r>
    </w:p>
    <w:p w:rsidR="00410A92" w:rsidRPr="006755E4" w:rsidRDefault="00410A92" w:rsidP="00410A92">
      <w:pPr>
        <w:pStyle w:val="PargrafodaLista"/>
        <w:tabs>
          <w:tab w:val="left" w:pos="851"/>
        </w:tabs>
        <w:ind w:left="0"/>
        <w:jc w:val="both"/>
        <w:rPr>
          <w:rFonts w:ascii="Arial" w:hAnsi="Arial" w:cs="Arial"/>
          <w:bCs/>
          <w:sz w:val="22"/>
          <w:szCs w:val="22"/>
        </w:rPr>
      </w:pPr>
    </w:p>
    <w:p w:rsidR="006755E4" w:rsidRPr="006755E4" w:rsidRDefault="006755E4" w:rsidP="006755E4">
      <w:pPr>
        <w:pStyle w:val="PargrafodaLista"/>
        <w:numPr>
          <w:ilvl w:val="0"/>
          <w:numId w:val="36"/>
        </w:numPr>
        <w:shd w:val="clear" w:color="auto" w:fill="8DB3E2" w:themeFill="text2" w:themeFillTint="66"/>
        <w:tabs>
          <w:tab w:val="left" w:pos="567"/>
        </w:tabs>
        <w:ind w:left="0" w:firstLine="0"/>
        <w:jc w:val="both"/>
        <w:rPr>
          <w:rFonts w:ascii="Arial" w:hAnsi="Arial" w:cs="Arial"/>
          <w:b/>
          <w:bCs/>
          <w:sz w:val="22"/>
          <w:szCs w:val="22"/>
        </w:rPr>
      </w:pPr>
      <w:r w:rsidRPr="006755E4">
        <w:rPr>
          <w:rFonts w:ascii="Arial" w:hAnsi="Arial" w:cs="Arial"/>
          <w:b/>
          <w:sz w:val="22"/>
          <w:szCs w:val="22"/>
        </w:rPr>
        <w:t>DAS OBRIGAÇÕES DA CONTRATADA E CONTRATANTE</w:t>
      </w:r>
    </w:p>
    <w:p w:rsidR="006755E4" w:rsidRPr="006755E4" w:rsidRDefault="006755E4" w:rsidP="006755E4">
      <w:pPr>
        <w:pStyle w:val="PargrafodaLista"/>
        <w:numPr>
          <w:ilvl w:val="1"/>
          <w:numId w:val="36"/>
        </w:numPr>
        <w:tabs>
          <w:tab w:val="left" w:pos="567"/>
        </w:tabs>
        <w:ind w:left="0" w:firstLine="0"/>
        <w:jc w:val="both"/>
        <w:rPr>
          <w:rFonts w:ascii="Arial" w:hAnsi="Arial" w:cs="Arial"/>
          <w:b/>
          <w:bCs/>
          <w:sz w:val="22"/>
          <w:szCs w:val="22"/>
        </w:rPr>
      </w:pPr>
      <w:r w:rsidRPr="006755E4">
        <w:rPr>
          <w:rFonts w:ascii="Arial" w:hAnsi="Arial" w:cs="Arial"/>
          <w:b/>
          <w:bCs/>
          <w:sz w:val="22"/>
          <w:szCs w:val="22"/>
        </w:rPr>
        <w:t>DA CONTRATADA:</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As obrigações da Contratada são as resultantes da aplicação da Lei nº. 14.133/2021, demais normas pertinentes, bem como, às previstas no Termo de Referência.</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Manter durante toda a execução do contrato, em compatibilidade com as obrigações por ela (contratada) assumidas, todas as condições de habilitação e qualificação exigidas na licitação.</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Responsabilizar-se pela fiel execução do objeto.</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Fazer acompanhar, quando da entrega dos serviços, a respectiva nota fiscal, na qual deve haver referência ao processo e a respectiva nota de empenho da despesa, na qual deverá constar o objeto da presente contratação com seus valores correspondentes.</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Reparar, corrigir, remover ou substituir, às suas expensas, as partes do objeto desta licitação em que se verificar em vícios, defeitos ou incorreções, no prazo máximo de 10 (dez) dias úteis a contar da notificação para tal.</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Comunicar a Contratante, verbalmente no prazo de 03 (três) dias e por escrito no prazo de 05 (cinco) dias, quaisquer alterações ou acontecimentos que impeçam, ainda que temporariamente, de cumprir seus deveres e responsabilidades relativos à execução do contrato, total ou parcialmente, por motivo de caso fortuito ou força maior.</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Responsabilizar-se por todas as despesas decorrentes da execução do contrato, inclusive locomoção, quaisquer outras que forem devidas, quer em relação à execução do fornecimento, quer em relação aos empregados.</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Responsabilizar pelos danos causados à Administração e a terceiros decorrentes da execução do contrato.</w:t>
      </w:r>
    </w:p>
    <w:p w:rsidR="006755E4" w:rsidRPr="006755E4" w:rsidRDefault="006755E4" w:rsidP="006755E4">
      <w:pPr>
        <w:pStyle w:val="PargrafodaLista"/>
        <w:numPr>
          <w:ilvl w:val="2"/>
          <w:numId w:val="36"/>
        </w:numPr>
        <w:tabs>
          <w:tab w:val="left" w:pos="567"/>
          <w:tab w:val="left" w:pos="709"/>
          <w:tab w:val="left" w:pos="851"/>
        </w:tabs>
        <w:ind w:left="0" w:firstLine="0"/>
        <w:jc w:val="both"/>
        <w:rPr>
          <w:rFonts w:ascii="Arial" w:hAnsi="Arial" w:cs="Arial"/>
          <w:b/>
          <w:bCs/>
          <w:sz w:val="22"/>
          <w:szCs w:val="22"/>
        </w:rPr>
      </w:pPr>
      <w:r w:rsidRPr="006755E4">
        <w:rPr>
          <w:rFonts w:ascii="Arial" w:hAnsi="Arial" w:cs="Arial"/>
          <w:sz w:val="22"/>
          <w:szCs w:val="22"/>
        </w:rPr>
        <w:t>Aceitar, nas mesmas condições contratuais, os acréscimos e supressões que fizerem nos serviços ou compras, até 25% (vinte e cinco por cento) do valor inicial atualizado do contrato (Art. 125, da Lei Federal n° 14.133/2021).</w:t>
      </w:r>
    </w:p>
    <w:p w:rsidR="006755E4" w:rsidRPr="006755E4" w:rsidRDefault="006755E4" w:rsidP="006755E4">
      <w:pPr>
        <w:pStyle w:val="PargrafodaLista"/>
        <w:numPr>
          <w:ilvl w:val="2"/>
          <w:numId w:val="36"/>
        </w:numPr>
        <w:tabs>
          <w:tab w:val="left" w:pos="567"/>
          <w:tab w:val="left" w:pos="709"/>
          <w:tab w:val="left" w:pos="851"/>
        </w:tabs>
        <w:ind w:left="0" w:firstLine="0"/>
        <w:jc w:val="both"/>
        <w:rPr>
          <w:rFonts w:ascii="Arial" w:hAnsi="Arial" w:cs="Arial"/>
          <w:b/>
          <w:bCs/>
          <w:sz w:val="22"/>
          <w:szCs w:val="22"/>
        </w:rPr>
      </w:pPr>
      <w:r w:rsidRPr="006755E4">
        <w:rPr>
          <w:rFonts w:ascii="Arial" w:hAnsi="Arial" w:cs="Arial"/>
          <w:sz w:val="22"/>
          <w:szCs w:val="22"/>
        </w:rPr>
        <w:t>Manifestar o recebimento da Ordem de Fornecimento/Nota de Empenho no prazo de 05 (cinco) dias úteis, contados do envio dos mesmos.</w:t>
      </w:r>
    </w:p>
    <w:p w:rsidR="006755E4" w:rsidRPr="00410A92" w:rsidRDefault="006755E4" w:rsidP="006755E4">
      <w:pPr>
        <w:pStyle w:val="PargrafodaLista"/>
        <w:numPr>
          <w:ilvl w:val="2"/>
          <w:numId w:val="36"/>
        </w:numPr>
        <w:tabs>
          <w:tab w:val="left" w:pos="567"/>
          <w:tab w:val="left" w:pos="709"/>
          <w:tab w:val="left" w:pos="851"/>
        </w:tabs>
        <w:ind w:left="0" w:firstLine="0"/>
        <w:jc w:val="both"/>
        <w:rPr>
          <w:rFonts w:ascii="Arial" w:hAnsi="Arial" w:cs="Arial"/>
          <w:b/>
          <w:bCs/>
          <w:sz w:val="22"/>
          <w:szCs w:val="22"/>
        </w:rPr>
      </w:pPr>
      <w:r w:rsidRPr="006755E4">
        <w:rPr>
          <w:rFonts w:ascii="Arial" w:hAnsi="Arial" w:cs="Arial"/>
          <w:sz w:val="22"/>
          <w:szCs w:val="22"/>
        </w:rPr>
        <w:t>Responder, integralmente, por perdas e danos que vier a causar á Contratante ou a terceiros, em razão de ação ou omissão dolosa ou culpa, sua ou dos seus prepostos, independentemente de outras cominações contratuais ou legais a que estiver sujeita.</w:t>
      </w:r>
    </w:p>
    <w:p w:rsidR="00410A92" w:rsidRPr="006755E4" w:rsidRDefault="00410A92" w:rsidP="00410A92">
      <w:pPr>
        <w:pStyle w:val="PargrafodaLista"/>
        <w:tabs>
          <w:tab w:val="left" w:pos="567"/>
          <w:tab w:val="left" w:pos="709"/>
          <w:tab w:val="left" w:pos="851"/>
        </w:tabs>
        <w:ind w:left="0"/>
        <w:jc w:val="both"/>
        <w:rPr>
          <w:rFonts w:ascii="Arial" w:hAnsi="Arial" w:cs="Arial"/>
          <w:b/>
          <w:bCs/>
          <w:sz w:val="22"/>
          <w:szCs w:val="22"/>
        </w:rPr>
      </w:pPr>
    </w:p>
    <w:p w:rsidR="006755E4" w:rsidRPr="006755E4" w:rsidRDefault="006755E4" w:rsidP="006755E4">
      <w:pPr>
        <w:pStyle w:val="PargrafodaLista"/>
        <w:numPr>
          <w:ilvl w:val="1"/>
          <w:numId w:val="36"/>
        </w:numPr>
        <w:tabs>
          <w:tab w:val="left" w:pos="567"/>
          <w:tab w:val="left" w:pos="709"/>
        </w:tabs>
        <w:ind w:left="0" w:firstLine="0"/>
        <w:jc w:val="both"/>
        <w:rPr>
          <w:rFonts w:ascii="Arial" w:hAnsi="Arial" w:cs="Arial"/>
          <w:b/>
          <w:bCs/>
          <w:sz w:val="22"/>
          <w:szCs w:val="22"/>
        </w:rPr>
      </w:pPr>
      <w:r w:rsidRPr="006755E4">
        <w:rPr>
          <w:rFonts w:ascii="Arial" w:hAnsi="Arial" w:cs="Arial"/>
          <w:b/>
          <w:bCs/>
          <w:sz w:val="22"/>
          <w:szCs w:val="22"/>
        </w:rPr>
        <w:t xml:space="preserve">DA CONTRATANTE: </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Efetuar os pagamentos nas condições e preços pactuados.</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lastRenderedPageBreak/>
        <w:t>Acompanhar e fiscalizar o cumprimento dos prazos estabelecidos neste termo.</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Comunicar imediatamente à CONTRATADA qualquer irregularidade verificada por ocasião da presente aquisição, tomando as providências necessárias para as devidas correções decorrentes de erros e falhas ou para sua devolução, se for o caso.</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Rejeitar, no todo ou em parte, os serviços e materiais entregues em desacordo com as obrigações assumidas pela contratada.</w:t>
      </w:r>
    </w:p>
    <w:p w:rsidR="006755E4" w:rsidRPr="006755E4"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Aplicar as sanções que couberem às inadimplências do Contratado, depois de garantir a ampla defesa e o contraditório.</w:t>
      </w:r>
    </w:p>
    <w:p w:rsidR="006755E4" w:rsidRPr="00410A92" w:rsidRDefault="006755E4" w:rsidP="006755E4">
      <w:pPr>
        <w:pStyle w:val="PargrafodaLista"/>
        <w:numPr>
          <w:ilvl w:val="2"/>
          <w:numId w:val="36"/>
        </w:numPr>
        <w:tabs>
          <w:tab w:val="left" w:pos="567"/>
          <w:tab w:val="left" w:pos="709"/>
        </w:tabs>
        <w:ind w:left="0" w:firstLine="0"/>
        <w:jc w:val="both"/>
        <w:rPr>
          <w:rFonts w:ascii="Arial" w:hAnsi="Arial" w:cs="Arial"/>
          <w:b/>
          <w:bCs/>
          <w:sz w:val="22"/>
          <w:szCs w:val="22"/>
        </w:rPr>
      </w:pPr>
      <w:r w:rsidRPr="006755E4">
        <w:rPr>
          <w:rFonts w:ascii="Arial" w:hAnsi="Arial" w:cs="Arial"/>
          <w:sz w:val="22"/>
          <w:szCs w:val="22"/>
        </w:rPr>
        <w:t>Verificar se o objeto fornecido está em conformidade com o solicitado no detalhamento contido neste termo de referência.</w:t>
      </w:r>
    </w:p>
    <w:p w:rsidR="00410A92" w:rsidRPr="006755E4" w:rsidRDefault="00410A92" w:rsidP="00410A92">
      <w:pPr>
        <w:pStyle w:val="PargrafodaLista"/>
        <w:tabs>
          <w:tab w:val="left" w:pos="567"/>
          <w:tab w:val="left" w:pos="709"/>
        </w:tabs>
        <w:ind w:left="0"/>
        <w:jc w:val="both"/>
        <w:rPr>
          <w:rFonts w:ascii="Arial" w:hAnsi="Arial" w:cs="Arial"/>
          <w:b/>
          <w:bCs/>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92CDDC"/>
        <w:ind w:left="0" w:firstLine="0"/>
        <w:jc w:val="both"/>
        <w:rPr>
          <w:rFonts w:ascii="Arial" w:hAnsi="Arial" w:cs="Arial"/>
          <w:b/>
          <w:vanish/>
          <w:sz w:val="22"/>
          <w:szCs w:val="22"/>
        </w:rPr>
      </w:pPr>
    </w:p>
    <w:p w:rsidR="006755E4" w:rsidRPr="006755E4" w:rsidRDefault="006755E4" w:rsidP="006755E4">
      <w:pPr>
        <w:pStyle w:val="PargrafodaLista"/>
        <w:numPr>
          <w:ilvl w:val="0"/>
          <w:numId w:val="33"/>
        </w:numPr>
        <w:shd w:val="clear" w:color="auto" w:fill="8DB3E2" w:themeFill="text2" w:themeFillTint="66"/>
        <w:tabs>
          <w:tab w:val="left" w:pos="567"/>
        </w:tabs>
        <w:ind w:left="0" w:firstLine="0"/>
        <w:jc w:val="both"/>
        <w:rPr>
          <w:rFonts w:ascii="Arial" w:hAnsi="Arial" w:cs="Arial"/>
          <w:b/>
          <w:sz w:val="22"/>
          <w:szCs w:val="22"/>
        </w:rPr>
      </w:pPr>
      <w:r w:rsidRPr="006755E4">
        <w:rPr>
          <w:rFonts w:ascii="Arial" w:hAnsi="Arial" w:cs="Arial"/>
          <w:b/>
          <w:sz w:val="22"/>
          <w:szCs w:val="22"/>
        </w:rPr>
        <w:t>DO PAGAMENTO</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Concernente aos ditames expressos no art. 40, 141, Lei Federal 14.133/21e IN 05/2017) a programação de execução de pagamento correrá da seguinte forma:</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O pagamento será realizado por meio de ordem bancária e depósito em conta bancária informada pela Contratada, no prazo de até 30 (trinta) dias, contados da entrega, mediante apresentação da Nota Fiscal/Fatura entregue à divisão de Almoxarifado Geral, devidamente certificada pela Comissão de Recebimento, sendo efetuada a retenção na fonte dos tributos e contribuições elencadas nas disposições determinadas pelos órgão fiscais fazendários, em conformidade com as legislações e instruções normativas vigentes.</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As notas fiscais/faturas deverão ser emitidas em 02 (duas) vias e apresentadas à Contratante para certificação, devendo conter em seu corpo a descrição do objeto, a indicação do número do contrato e da conta bancária da Contratada.</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A(s) Nota(s) Fiscal(is)/Fatura(s) deverá(ão), ainda, estar acompanhada(s), obrigatoriamente, das certidões que atestem a regularidade perante as Fazendas Federal/INSS, Estadual e Municipal, ao recolhimento do FGTS e aos Débitos Trabalhistas. Serão aceitas certidões positivas com efeito negativo.</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Será considerada data do pagamento o dia em que constar como emitida a ordem bancária para pagamento.</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410A92" w:rsidRPr="00410A92" w:rsidRDefault="00410A92" w:rsidP="006755E4">
      <w:pPr>
        <w:pStyle w:val="PargrafodaLista"/>
        <w:ind w:left="0"/>
        <w:jc w:val="center"/>
        <w:rPr>
          <w:rFonts w:ascii="Arial" w:eastAsia="Calibri" w:hAnsi="Arial" w:cs="Arial"/>
          <w:bCs/>
          <w:sz w:val="22"/>
          <w:szCs w:val="22"/>
        </w:rPr>
      </w:pP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EM = N x VP x I</w:t>
      </w: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Sendo:</w:t>
      </w: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EM = Encargos moratórios;</w:t>
      </w: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N = Número de dias entre a data prevista para o pagamento e a do efetivo pagamento;</w:t>
      </w: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VP = Valor da Parcela a ser paga</w:t>
      </w: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I = Índice de compensação financeira, assim apurado:</w:t>
      </w:r>
    </w:p>
    <w:p w:rsidR="006755E4" w:rsidRPr="00410A92" w:rsidRDefault="006755E4" w:rsidP="006755E4">
      <w:pPr>
        <w:pStyle w:val="PargrafodaLista"/>
        <w:ind w:left="0"/>
        <w:jc w:val="center"/>
        <w:rPr>
          <w:rFonts w:ascii="Arial" w:eastAsia="Calibri" w:hAnsi="Arial" w:cs="Arial"/>
          <w:bCs/>
          <w:sz w:val="22"/>
          <w:szCs w:val="22"/>
        </w:rPr>
      </w:pPr>
      <w:r w:rsidRPr="00410A92">
        <w:rPr>
          <w:rFonts w:ascii="Arial" w:eastAsia="Calibri" w:hAnsi="Arial" w:cs="Arial"/>
          <w:bCs/>
          <w:sz w:val="22"/>
          <w:szCs w:val="22"/>
        </w:rPr>
        <w:t xml:space="preserve">I = (TX/100) /365; </w:t>
      </w:r>
    </w:p>
    <w:p w:rsidR="006755E4" w:rsidRPr="00410A92" w:rsidRDefault="006755E4" w:rsidP="006755E4">
      <w:pPr>
        <w:jc w:val="center"/>
        <w:rPr>
          <w:rFonts w:ascii="Arial" w:eastAsia="Calibri" w:hAnsi="Arial" w:cs="Arial"/>
          <w:bCs/>
          <w:sz w:val="22"/>
          <w:szCs w:val="22"/>
        </w:rPr>
      </w:pPr>
      <w:r w:rsidRPr="00410A92">
        <w:rPr>
          <w:rFonts w:ascii="Arial" w:eastAsia="Calibri" w:hAnsi="Arial" w:cs="Arial"/>
          <w:bCs/>
          <w:sz w:val="22"/>
          <w:szCs w:val="22"/>
        </w:rPr>
        <w:t>TX = Percentual atribuído ao Índice Geral de Preços – Mercado (IGP-M)</w:t>
      </w:r>
    </w:p>
    <w:p w:rsidR="00410A92" w:rsidRPr="00410A92" w:rsidRDefault="00410A92" w:rsidP="006755E4">
      <w:pPr>
        <w:jc w:val="center"/>
        <w:rPr>
          <w:rFonts w:ascii="Arial" w:eastAsia="Calibri" w:hAnsi="Arial" w:cs="Arial"/>
          <w:bCs/>
          <w:sz w:val="22"/>
          <w:szCs w:val="22"/>
        </w:rPr>
      </w:pPr>
    </w:p>
    <w:p w:rsidR="006755E4" w:rsidRPr="006755E4" w:rsidRDefault="006755E4" w:rsidP="006755E4">
      <w:pPr>
        <w:pStyle w:val="PargrafodaLista"/>
        <w:numPr>
          <w:ilvl w:val="1"/>
          <w:numId w:val="33"/>
        </w:numPr>
        <w:tabs>
          <w:tab w:val="left" w:pos="567"/>
        </w:tabs>
        <w:ind w:left="0" w:firstLine="0"/>
        <w:jc w:val="both"/>
        <w:rPr>
          <w:rFonts w:ascii="Arial" w:hAnsi="Arial" w:cs="Arial"/>
          <w:sz w:val="22"/>
          <w:szCs w:val="22"/>
        </w:rPr>
      </w:pPr>
      <w:r w:rsidRPr="006755E4">
        <w:rPr>
          <w:rFonts w:ascii="Arial" w:eastAsia="Calibri" w:hAnsi="Arial" w:cs="Arial"/>
          <w:bCs/>
          <w:sz w:val="22"/>
          <w:szCs w:val="22"/>
        </w:rPr>
        <w:t>Havendo erro ou irregularidade na Nota Fiscal/Fatura ou circunstância que impeça a liquidação da despesa, aquela será devolvida à CONTRATADA para as necessárias correções, com as informações que motivam sua rejeição, e o pagamento ficará pendente até que se providenciem as medidas saneadoras. Nessa hipótese, o prazo para pagamento iniciar-se-á após a regularização da situação ou apresentação de novo documento fiscal, não acarretando qualquer ônus para a CONTRATANTE.</w:t>
      </w:r>
    </w:p>
    <w:p w:rsidR="006755E4" w:rsidRPr="006755E4" w:rsidRDefault="006755E4" w:rsidP="006755E4">
      <w:pPr>
        <w:pStyle w:val="PargrafodaLista"/>
        <w:numPr>
          <w:ilvl w:val="1"/>
          <w:numId w:val="33"/>
        </w:numPr>
        <w:tabs>
          <w:tab w:val="left" w:pos="567"/>
        </w:tabs>
        <w:ind w:left="0" w:firstLine="0"/>
        <w:jc w:val="both"/>
        <w:rPr>
          <w:rFonts w:ascii="Arial" w:hAnsi="Arial" w:cs="Arial"/>
          <w:sz w:val="22"/>
          <w:szCs w:val="22"/>
        </w:rPr>
      </w:pPr>
      <w:r w:rsidRPr="006755E4">
        <w:rPr>
          <w:rFonts w:ascii="Arial" w:hAnsi="Arial" w:cs="Arial"/>
          <w:sz w:val="22"/>
          <w:szCs w:val="22"/>
        </w:rPr>
        <w:t>A Administração não pagará, sem que tenha autorização prévia e formal, nenhum compromisso que lhe venha a ser cobrado diretamente por terceiros, sejam ou não instituições financeiras, à exceção de determinações judiciais, devidamente protocoladas.</w:t>
      </w:r>
    </w:p>
    <w:p w:rsidR="006755E4" w:rsidRPr="00410A92" w:rsidRDefault="006755E4" w:rsidP="006755E4">
      <w:pPr>
        <w:pStyle w:val="PargrafodaLista"/>
        <w:numPr>
          <w:ilvl w:val="1"/>
          <w:numId w:val="33"/>
        </w:numPr>
        <w:tabs>
          <w:tab w:val="left" w:pos="567"/>
        </w:tabs>
        <w:ind w:left="0" w:firstLine="0"/>
        <w:jc w:val="both"/>
        <w:rPr>
          <w:rFonts w:ascii="Arial" w:hAnsi="Arial" w:cs="Arial"/>
          <w:sz w:val="22"/>
          <w:szCs w:val="22"/>
        </w:rPr>
      </w:pPr>
      <w:r w:rsidRPr="006755E4">
        <w:rPr>
          <w:rFonts w:ascii="Arial" w:eastAsia="Calibri" w:hAnsi="Arial" w:cs="Arial"/>
          <w:bCs/>
          <w:sz w:val="22"/>
          <w:szCs w:val="22"/>
        </w:rPr>
        <w:t>Os eventuais encargos financeiros, processuais e outros, decorrentes da inobservância, pela CONTRATADA, de prazo de pagamento, serão de sua exclusiva responsabilidade.</w:t>
      </w:r>
    </w:p>
    <w:p w:rsidR="00410A92" w:rsidRPr="006755E4" w:rsidRDefault="00410A92" w:rsidP="00410A92">
      <w:pPr>
        <w:pStyle w:val="PargrafodaLista"/>
        <w:tabs>
          <w:tab w:val="left" w:pos="567"/>
        </w:tabs>
        <w:ind w:left="0"/>
        <w:jc w:val="both"/>
        <w:rPr>
          <w:rFonts w:ascii="Arial" w:hAnsi="Arial" w:cs="Arial"/>
          <w:sz w:val="22"/>
          <w:szCs w:val="22"/>
        </w:rPr>
      </w:pPr>
    </w:p>
    <w:p w:rsidR="006755E4" w:rsidRPr="006755E4" w:rsidRDefault="006755E4" w:rsidP="006755E4">
      <w:pPr>
        <w:pStyle w:val="PargrafodaLista"/>
        <w:numPr>
          <w:ilvl w:val="0"/>
          <w:numId w:val="33"/>
        </w:numPr>
        <w:shd w:val="clear" w:color="auto" w:fill="8DB3E2" w:themeFill="text2" w:themeFillTint="66"/>
        <w:tabs>
          <w:tab w:val="left" w:pos="567"/>
        </w:tabs>
        <w:ind w:left="0" w:firstLine="0"/>
        <w:jc w:val="both"/>
        <w:rPr>
          <w:rFonts w:ascii="Arial" w:hAnsi="Arial" w:cs="Arial"/>
          <w:b/>
          <w:sz w:val="22"/>
          <w:szCs w:val="22"/>
        </w:rPr>
      </w:pPr>
      <w:r w:rsidRPr="006755E4">
        <w:rPr>
          <w:rFonts w:ascii="Arial" w:hAnsi="Arial" w:cs="Arial"/>
          <w:b/>
          <w:sz w:val="22"/>
          <w:szCs w:val="22"/>
        </w:rPr>
        <w:t xml:space="preserve"> DAS SANÇÕES</w:t>
      </w: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0"/>
          <w:numId w:val="37"/>
        </w:numPr>
        <w:tabs>
          <w:tab w:val="left" w:pos="0"/>
          <w:tab w:val="left" w:pos="142"/>
          <w:tab w:val="left" w:pos="284"/>
          <w:tab w:val="left" w:pos="426"/>
        </w:tabs>
        <w:contextualSpacing w:val="0"/>
        <w:jc w:val="both"/>
        <w:rPr>
          <w:rFonts w:ascii="Arial" w:eastAsia="Calibri" w:hAnsi="Arial" w:cs="Arial"/>
          <w:vanish/>
          <w:sz w:val="22"/>
          <w:szCs w:val="22"/>
          <w:highlight w:val="yellow"/>
        </w:rPr>
      </w:pPr>
    </w:p>
    <w:p w:rsidR="006755E4" w:rsidRPr="006755E4" w:rsidRDefault="006755E4" w:rsidP="006755E4">
      <w:pPr>
        <w:pStyle w:val="PargrafodaLista"/>
        <w:numPr>
          <w:ilvl w:val="1"/>
          <w:numId w:val="37"/>
        </w:numPr>
        <w:tabs>
          <w:tab w:val="left" w:pos="-426"/>
          <w:tab w:val="left" w:pos="0"/>
          <w:tab w:val="left" w:pos="142"/>
          <w:tab w:val="left" w:pos="284"/>
          <w:tab w:val="left" w:pos="567"/>
        </w:tabs>
        <w:ind w:left="0" w:firstLine="0"/>
        <w:contextualSpacing w:val="0"/>
        <w:jc w:val="both"/>
        <w:rPr>
          <w:rFonts w:ascii="Arial" w:eastAsia="Calibri" w:hAnsi="Arial" w:cs="Arial"/>
          <w:b/>
          <w:sz w:val="22"/>
          <w:szCs w:val="22"/>
        </w:rPr>
      </w:pPr>
      <w:r w:rsidRPr="006755E4">
        <w:rPr>
          <w:rFonts w:ascii="Arial" w:eastAsia="Calibri" w:hAnsi="Arial" w:cs="Arial"/>
          <w:sz w:val="22"/>
          <w:szCs w:val="22"/>
        </w:rPr>
        <w:t>Serão utilizadas as sanções previstas na Lei Federal n.º14.133/2021, dentre as quais, colaciona</w:t>
      </w:r>
      <w:r w:rsidRPr="006755E4">
        <w:rPr>
          <w:rFonts w:ascii="Arial" w:eastAsia="Calibri" w:hAnsi="Arial" w:cs="Arial"/>
          <w:spacing w:val="-14"/>
          <w:sz w:val="22"/>
          <w:szCs w:val="22"/>
        </w:rPr>
        <w:t>:</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 Art. 155.</w:t>
      </w:r>
      <w:r w:rsidRPr="006755E4">
        <w:rPr>
          <w:rFonts w:ascii="Arial" w:eastAsia="Calibri" w:hAnsi="Arial" w:cs="Arial"/>
          <w:b/>
          <w:color w:val="000000"/>
          <w:sz w:val="22"/>
          <w:szCs w:val="22"/>
        </w:rPr>
        <w:t> </w:t>
      </w:r>
      <w:r w:rsidRPr="006755E4">
        <w:rPr>
          <w:rFonts w:ascii="Arial" w:eastAsia="Calibri" w:hAnsi="Arial" w:cs="Arial"/>
          <w:color w:val="000000"/>
          <w:sz w:val="22"/>
          <w:szCs w:val="22"/>
        </w:rPr>
        <w:t>O licitante ou o contratado será responsabilizado administrativamente pelas seguintes infrações:</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Dar causa à inexecução parcial do contrato;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Dar causa à inexecução parcial do contrato que cause grave dano à Administração, ao funcionamento dos serviços públicos ou ao interesse coletivo;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Dar causa à inexecução total do contrato;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Deixar de entregar a documentação exigida para o certame;</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Não manter a proposta, salvo em decorrência de fato superveniente devidamente justificado;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Não celebrar o contrato ou não entregar a documentação exigida para a contratação, quando convocado dentro do prazo de validade de sua proposta;</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Ensejar o retardamento da execução ou da entrega do objeto da licitação sem motivo justificado;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Apresentar declaração ou documentação falsa exigida para o certame ou prestar declaração falsa durante a licitação ou a execução do contrato;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Fraudar a licitação ou praticar ato fraudulento na execução do contrato;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Comportar-se de modo inidôneo ou cometer fraude de qualquer natureza;</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Praticar atos ilícitos com vistas a frustrar os objetivos da licitação;</w:t>
      </w:r>
    </w:p>
    <w:p w:rsidR="006755E4" w:rsidRPr="006755E4" w:rsidRDefault="006755E4" w:rsidP="006755E4">
      <w:pPr>
        <w:pStyle w:val="PargrafodaLista"/>
        <w:numPr>
          <w:ilvl w:val="0"/>
          <w:numId w:val="38"/>
        </w:numPr>
        <w:tabs>
          <w:tab w:val="left" w:pos="567"/>
        </w:tabs>
        <w:ind w:left="0" w:firstLine="0"/>
        <w:contextualSpacing w:val="0"/>
        <w:jc w:val="both"/>
        <w:rPr>
          <w:rFonts w:ascii="Arial" w:eastAsia="Calibri" w:hAnsi="Arial" w:cs="Arial"/>
          <w:color w:val="0000FF"/>
          <w:sz w:val="22"/>
          <w:szCs w:val="22"/>
          <w:u w:val="single"/>
        </w:rPr>
      </w:pPr>
      <w:r w:rsidRPr="006755E4">
        <w:rPr>
          <w:rFonts w:ascii="Arial" w:eastAsia="Calibri" w:hAnsi="Arial" w:cs="Arial"/>
          <w:color w:val="000000"/>
          <w:sz w:val="22"/>
          <w:szCs w:val="22"/>
        </w:rPr>
        <w:t>Praticar ato lesivo previsto no</w:t>
      </w:r>
      <w:r w:rsidRPr="006755E4">
        <w:rPr>
          <w:rFonts w:ascii="Arial" w:eastAsia="Calibri" w:hAnsi="Arial" w:cs="Arial"/>
          <w:sz w:val="22"/>
          <w:szCs w:val="22"/>
        </w:rPr>
        <w:t> art. 5º da Lei nº 12.846, de 1º de agosto de 2013.</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 Art. 156. Serão aplicadas ao responsável pelas infrações administrativas previstas nesta Lei as seguintes sanções:</w:t>
      </w:r>
    </w:p>
    <w:p w:rsidR="006755E4" w:rsidRPr="006755E4" w:rsidRDefault="006755E4" w:rsidP="006755E4">
      <w:pPr>
        <w:pStyle w:val="PargrafodaLista"/>
        <w:numPr>
          <w:ilvl w:val="0"/>
          <w:numId w:val="39"/>
        </w:numPr>
        <w:tabs>
          <w:tab w:val="left" w:pos="0"/>
          <w:tab w:val="left" w:pos="142"/>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 xml:space="preserve"> Advertência;</w:t>
      </w:r>
    </w:p>
    <w:p w:rsidR="006755E4" w:rsidRPr="006755E4" w:rsidRDefault="006755E4" w:rsidP="006755E4">
      <w:pPr>
        <w:pStyle w:val="PargrafodaLista"/>
        <w:numPr>
          <w:ilvl w:val="0"/>
          <w:numId w:val="39"/>
        </w:numPr>
        <w:tabs>
          <w:tab w:val="left" w:pos="0"/>
          <w:tab w:val="left" w:pos="142"/>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Multa;</w:t>
      </w:r>
    </w:p>
    <w:p w:rsidR="006755E4" w:rsidRPr="006755E4" w:rsidRDefault="006755E4" w:rsidP="006755E4">
      <w:pPr>
        <w:pStyle w:val="PargrafodaLista"/>
        <w:numPr>
          <w:ilvl w:val="0"/>
          <w:numId w:val="39"/>
        </w:numPr>
        <w:tabs>
          <w:tab w:val="left" w:pos="0"/>
          <w:tab w:val="left" w:pos="142"/>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Impedimento de licitar e contratar;</w:t>
      </w:r>
    </w:p>
    <w:p w:rsidR="006755E4" w:rsidRPr="006755E4" w:rsidRDefault="006755E4" w:rsidP="006755E4">
      <w:pPr>
        <w:pStyle w:val="PargrafodaLista"/>
        <w:numPr>
          <w:ilvl w:val="0"/>
          <w:numId w:val="39"/>
        </w:numPr>
        <w:tabs>
          <w:tab w:val="left" w:pos="0"/>
          <w:tab w:val="left" w:pos="142"/>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Declaração de inidoneidade para licitar ou contratar.</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1º Na aplicação das sanções serão considerados:</w:t>
      </w:r>
    </w:p>
    <w:p w:rsidR="006755E4" w:rsidRPr="006755E4" w:rsidRDefault="006755E4" w:rsidP="006755E4">
      <w:pPr>
        <w:pStyle w:val="PargrafodaLista"/>
        <w:numPr>
          <w:ilvl w:val="0"/>
          <w:numId w:val="40"/>
        </w:numPr>
        <w:tabs>
          <w:tab w:val="left" w:pos="284"/>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A natureza e a gravidade da infração cometida;</w:t>
      </w:r>
    </w:p>
    <w:p w:rsidR="006755E4" w:rsidRPr="006755E4" w:rsidRDefault="006755E4" w:rsidP="006755E4">
      <w:pPr>
        <w:pStyle w:val="PargrafodaLista"/>
        <w:numPr>
          <w:ilvl w:val="0"/>
          <w:numId w:val="40"/>
        </w:numPr>
        <w:tabs>
          <w:tab w:val="left" w:pos="284"/>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As peculiaridades do caso concreto;</w:t>
      </w:r>
    </w:p>
    <w:p w:rsidR="006755E4" w:rsidRPr="006755E4" w:rsidRDefault="006755E4" w:rsidP="006755E4">
      <w:pPr>
        <w:pStyle w:val="PargrafodaLista"/>
        <w:numPr>
          <w:ilvl w:val="0"/>
          <w:numId w:val="40"/>
        </w:numPr>
        <w:tabs>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As circunstâncias agravantes ou atenuantes;</w:t>
      </w:r>
    </w:p>
    <w:p w:rsidR="006755E4" w:rsidRPr="006755E4" w:rsidRDefault="006755E4" w:rsidP="006755E4">
      <w:pPr>
        <w:pStyle w:val="PargrafodaLista"/>
        <w:numPr>
          <w:ilvl w:val="0"/>
          <w:numId w:val="40"/>
        </w:numPr>
        <w:tabs>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Os danos que dela provierem para a Administração Pública;</w:t>
      </w:r>
    </w:p>
    <w:p w:rsidR="006755E4" w:rsidRPr="006755E4" w:rsidRDefault="006755E4" w:rsidP="006755E4">
      <w:pPr>
        <w:pStyle w:val="PargrafodaLista"/>
        <w:numPr>
          <w:ilvl w:val="0"/>
          <w:numId w:val="40"/>
        </w:numPr>
        <w:tabs>
          <w:tab w:val="left" w:pos="284"/>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A implantação ou o aperfeiçoamento de programa de integridade, conforme normas e orientações dos órgãos de controle.</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2º A sanção prevista no inciso I do caput deste artigo será aplicada exclusivamente pela infração administrativa prevista no inciso I do caput do art. 155 desta Lei, quando não se justificar a imposição de penalidade mais grave.</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3º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4º A sanção prevista no inciso III do caput deste artigo será aplicada ao responsável pelas infrações administrativas previstas nos incisos II, III, IV, V, VI e VII do caput do art. 155 desta Lei, quando não se justificar a imposição de penalidade mais grave, e impedirá oresponsável de licitar ou contratar no âmbito da Administração Pública direta e indireta do ente federativo que tiver aplicado a sanção, pelo prazo máximo de 3 (três) anos.</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5º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rsidR="006755E4" w:rsidRPr="006755E4" w:rsidRDefault="006755E4" w:rsidP="006755E4">
      <w:pPr>
        <w:pStyle w:val="PargrafodaLista"/>
        <w:numPr>
          <w:ilvl w:val="1"/>
          <w:numId w:val="37"/>
        </w:numPr>
        <w:tabs>
          <w:tab w:val="left" w:pos="0"/>
          <w:tab w:val="left" w:pos="142"/>
          <w:tab w:val="left" w:pos="284"/>
          <w:tab w:val="left" w:pos="426"/>
          <w:tab w:val="left" w:pos="709"/>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6º A sanção estabelecida no inciso IV do caput deste artigo será precedida de análise jurídica e observará as seguintes regras:</w:t>
      </w:r>
    </w:p>
    <w:p w:rsidR="006755E4" w:rsidRPr="006755E4" w:rsidRDefault="006755E4" w:rsidP="006755E4">
      <w:pPr>
        <w:pStyle w:val="PargrafodaLista"/>
        <w:numPr>
          <w:ilvl w:val="0"/>
          <w:numId w:val="41"/>
        </w:numPr>
        <w:tabs>
          <w:tab w:val="left" w:pos="142"/>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lastRenderedPageBreak/>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rsidR="006755E4" w:rsidRPr="006755E4" w:rsidRDefault="006755E4" w:rsidP="006755E4">
      <w:pPr>
        <w:pStyle w:val="PargrafodaLista"/>
        <w:numPr>
          <w:ilvl w:val="0"/>
          <w:numId w:val="41"/>
        </w:numPr>
        <w:tabs>
          <w:tab w:val="left" w:pos="142"/>
          <w:tab w:val="left" w:pos="284"/>
          <w:tab w:val="left" w:pos="426"/>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Quando aplicada por órgãos dos Poderes Legislativos e Judiciários, pelo Ministério Público e pela Defensoria Pública no desempenho da função administrativa, será de competência exclusiva de autoridade de nível hierárquico equivalente às autoridades referidas no inciso I deste parágrafo, na forma de regulamento.</w:t>
      </w:r>
    </w:p>
    <w:p w:rsidR="006755E4" w:rsidRPr="006755E4" w:rsidRDefault="006755E4" w:rsidP="006755E4">
      <w:pPr>
        <w:pStyle w:val="PargrafodaLista"/>
        <w:numPr>
          <w:ilvl w:val="1"/>
          <w:numId w:val="37"/>
        </w:numPr>
        <w:tabs>
          <w:tab w:val="left" w:pos="0"/>
          <w:tab w:val="left" w:pos="142"/>
          <w:tab w:val="left" w:pos="284"/>
          <w:tab w:val="left" w:pos="426"/>
          <w:tab w:val="left" w:pos="709"/>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7º As sanções previstas nos incisos I, III e IV do caput deste artigo poderão ser aplicadas cumulativamente com a prevista no inciso II do caput deste artigo.</w:t>
      </w:r>
    </w:p>
    <w:p w:rsidR="006755E4" w:rsidRPr="006755E4" w:rsidRDefault="006755E4" w:rsidP="006755E4">
      <w:pPr>
        <w:pStyle w:val="PargrafodaLista"/>
        <w:numPr>
          <w:ilvl w:val="1"/>
          <w:numId w:val="37"/>
        </w:numPr>
        <w:tabs>
          <w:tab w:val="left" w:pos="0"/>
          <w:tab w:val="left" w:pos="142"/>
          <w:tab w:val="left" w:pos="284"/>
          <w:tab w:val="left" w:pos="426"/>
          <w:tab w:val="left" w:pos="709"/>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8º Se a multa aplicada e as indenizações cabíveis forem superiores ao valor de pagamento eventualmente devido pela Administração ao contratado, além da perda desse valor, a diferença será descontada da garantia prestada ou será cobrada judicialmente.</w:t>
      </w:r>
    </w:p>
    <w:p w:rsidR="006755E4" w:rsidRPr="006755E4" w:rsidRDefault="006755E4" w:rsidP="006755E4">
      <w:pPr>
        <w:pStyle w:val="PargrafodaLista"/>
        <w:numPr>
          <w:ilvl w:val="1"/>
          <w:numId w:val="37"/>
        </w:numPr>
        <w:tabs>
          <w:tab w:val="left" w:pos="0"/>
          <w:tab w:val="left" w:pos="142"/>
          <w:tab w:val="left" w:pos="284"/>
          <w:tab w:val="left" w:pos="426"/>
          <w:tab w:val="left" w:pos="709"/>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9º A aplicação das sanções previstas no caput deste artigo não exclui, em hipótese alguma, a obrigação de reparação integral do dano causado à Administração Pública.</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Art. 157. Na aplicação da sanção prevista </w:t>
      </w:r>
      <w:r w:rsidRPr="006755E4">
        <w:rPr>
          <w:rFonts w:ascii="Arial" w:eastAsia="Calibri" w:hAnsi="Arial" w:cs="Arial"/>
          <w:sz w:val="22"/>
          <w:szCs w:val="22"/>
        </w:rPr>
        <w:t>no inciso II do caput do art. 156 desta Lei, será facultada a defesa do interessado no prazo de 15 (quinze) dias úteis, contado da data de sua intimação</w:t>
      </w:r>
      <w:r w:rsidRPr="006755E4">
        <w:rPr>
          <w:rFonts w:ascii="Arial" w:eastAsia="Calibri" w:hAnsi="Arial" w:cs="Arial"/>
          <w:color w:val="000000"/>
          <w:sz w:val="22"/>
          <w:szCs w:val="22"/>
        </w:rPr>
        <w:t>.</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Art. 158. A aplicação das sanções previstas nos</w:t>
      </w:r>
      <w:r w:rsidRPr="006755E4">
        <w:rPr>
          <w:rFonts w:ascii="Arial" w:eastAsia="Calibri" w:hAnsi="Arial" w:cs="Arial"/>
          <w:sz w:val="22"/>
          <w:szCs w:val="22"/>
        </w:rPr>
        <w:t xml:space="preserve"> incisos III e IV do caput do art. 156 desta Lei requererá </w:t>
      </w:r>
      <w:r w:rsidRPr="006755E4">
        <w:rPr>
          <w:rFonts w:ascii="Arial" w:eastAsia="Calibri" w:hAnsi="Arial" w:cs="Arial"/>
          <w:color w:val="000000"/>
          <w:sz w:val="22"/>
          <w:szCs w:val="22"/>
        </w:rPr>
        <w:t>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hAnsi="Arial" w:cs="Arial"/>
          <w:sz w:val="22"/>
          <w:szCs w:val="22"/>
        </w:rPr>
        <w:t xml:space="preserve">§ 1º Em órgão ou entidade da Administração Pública cujo quadro funcional não seja formado de servidores estatutários, a comissão a que se refere o caput deste artigo será composta de 02 (dois) ou mais empregados públicos pertencentes aos seus quadros permanentes, preferencialmente com, no mínimo, 03 (três) anos de tempo de serviço no órgão ou entidade. </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hAnsi="Arial" w:cs="Arial"/>
          <w:sz w:val="22"/>
          <w:szCs w:val="22"/>
        </w:rPr>
        <w:t>§ 2º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hAnsi="Arial" w:cs="Arial"/>
          <w:sz w:val="22"/>
          <w:szCs w:val="22"/>
        </w:rPr>
        <w:t>§ 3º Serão indeferidas pela comissão, mediante decisão fundamentada, provas ilícitas, impertinentes, desnecessárias, protelatórias ou intempestivas.</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hAnsi="Arial" w:cs="Arial"/>
          <w:sz w:val="22"/>
          <w:szCs w:val="22"/>
        </w:rPr>
        <w:t>§ 4º A prescrição ocorrerá em 05 (cinco) anos, contados da ciência da infração pela Administração, e será:</w:t>
      </w:r>
    </w:p>
    <w:p w:rsidR="006755E4" w:rsidRPr="006755E4" w:rsidRDefault="006755E4" w:rsidP="006755E4">
      <w:pPr>
        <w:pStyle w:val="PargrafodaLista"/>
        <w:numPr>
          <w:ilvl w:val="0"/>
          <w:numId w:val="42"/>
        </w:numPr>
        <w:tabs>
          <w:tab w:val="left" w:pos="0"/>
          <w:tab w:val="left" w:pos="142"/>
          <w:tab w:val="left" w:pos="284"/>
        </w:tabs>
        <w:autoSpaceDE w:val="0"/>
        <w:autoSpaceDN w:val="0"/>
        <w:adjustRightInd w:val="0"/>
        <w:ind w:left="0" w:firstLine="0"/>
        <w:contextualSpacing w:val="0"/>
        <w:jc w:val="both"/>
        <w:rPr>
          <w:rFonts w:ascii="Arial" w:hAnsi="Arial" w:cs="Arial"/>
          <w:sz w:val="22"/>
          <w:szCs w:val="22"/>
        </w:rPr>
      </w:pPr>
      <w:r w:rsidRPr="006755E4">
        <w:rPr>
          <w:rFonts w:ascii="Arial" w:hAnsi="Arial" w:cs="Arial"/>
          <w:sz w:val="22"/>
          <w:szCs w:val="22"/>
        </w:rPr>
        <w:t>Interrompida pela instauração do processo de responsabilização a que se refere o caput deste artigo;</w:t>
      </w:r>
    </w:p>
    <w:p w:rsidR="006755E4" w:rsidRPr="006755E4" w:rsidRDefault="006755E4" w:rsidP="006755E4">
      <w:pPr>
        <w:pStyle w:val="PargrafodaLista"/>
        <w:numPr>
          <w:ilvl w:val="0"/>
          <w:numId w:val="42"/>
        </w:numPr>
        <w:tabs>
          <w:tab w:val="left" w:pos="0"/>
          <w:tab w:val="left" w:pos="142"/>
          <w:tab w:val="left" w:pos="284"/>
        </w:tabs>
        <w:autoSpaceDE w:val="0"/>
        <w:autoSpaceDN w:val="0"/>
        <w:adjustRightInd w:val="0"/>
        <w:ind w:left="0" w:firstLine="0"/>
        <w:contextualSpacing w:val="0"/>
        <w:jc w:val="both"/>
        <w:rPr>
          <w:rFonts w:ascii="Arial" w:hAnsi="Arial" w:cs="Arial"/>
          <w:sz w:val="22"/>
          <w:szCs w:val="22"/>
        </w:rPr>
      </w:pPr>
      <w:r w:rsidRPr="006755E4">
        <w:rPr>
          <w:rFonts w:ascii="Arial" w:hAnsi="Arial" w:cs="Arial"/>
          <w:sz w:val="22"/>
          <w:szCs w:val="22"/>
        </w:rPr>
        <w:t xml:space="preserve">Suspensa pela celebração de acordo de leniência previsto na Lei nº 12.846, de 1º de agosto de 2013; </w:t>
      </w:r>
    </w:p>
    <w:p w:rsidR="006755E4" w:rsidRPr="006755E4" w:rsidRDefault="006755E4" w:rsidP="006755E4">
      <w:pPr>
        <w:pStyle w:val="PargrafodaLista"/>
        <w:numPr>
          <w:ilvl w:val="0"/>
          <w:numId w:val="42"/>
        </w:numPr>
        <w:tabs>
          <w:tab w:val="left" w:pos="0"/>
          <w:tab w:val="left" w:pos="142"/>
          <w:tab w:val="left" w:pos="284"/>
          <w:tab w:val="left" w:pos="426"/>
        </w:tabs>
        <w:autoSpaceDE w:val="0"/>
        <w:autoSpaceDN w:val="0"/>
        <w:adjustRightInd w:val="0"/>
        <w:ind w:left="0" w:firstLine="0"/>
        <w:contextualSpacing w:val="0"/>
        <w:jc w:val="both"/>
        <w:rPr>
          <w:rFonts w:ascii="Arial" w:hAnsi="Arial" w:cs="Arial"/>
          <w:sz w:val="22"/>
          <w:szCs w:val="22"/>
        </w:rPr>
      </w:pPr>
      <w:r w:rsidRPr="006755E4">
        <w:rPr>
          <w:rFonts w:ascii="Arial" w:hAnsi="Arial" w:cs="Arial"/>
          <w:sz w:val="22"/>
          <w:szCs w:val="22"/>
        </w:rPr>
        <w:t>Suspensa por decisão judicial que inviabilize a conclusão da apuração administrativa.</w:t>
      </w:r>
    </w:p>
    <w:p w:rsidR="006755E4" w:rsidRPr="006755E4" w:rsidRDefault="006755E4" w:rsidP="006755E4">
      <w:pPr>
        <w:pStyle w:val="PargrafodaLista"/>
        <w:numPr>
          <w:ilvl w:val="1"/>
          <w:numId w:val="37"/>
        </w:numPr>
        <w:tabs>
          <w:tab w:val="left" w:pos="0"/>
          <w:tab w:val="left" w:pos="142"/>
          <w:tab w:val="left" w:pos="284"/>
          <w:tab w:val="left" w:pos="426"/>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Art. 159. Os atos previstos como infrações administrativas nesta Lei ou em outras leis de licitações e contratos da Administração Pública que também sejam tipificados como atos lesivos na </w:t>
      </w:r>
      <w:r w:rsidRPr="006755E4">
        <w:rPr>
          <w:rFonts w:ascii="Arial" w:eastAsia="Calibri" w:hAnsi="Arial" w:cs="Arial"/>
          <w:sz w:val="22"/>
          <w:szCs w:val="22"/>
        </w:rPr>
        <w:t>Lei nº 12.846, de 1º de agosto de 2013,</w:t>
      </w:r>
      <w:r w:rsidRPr="006755E4">
        <w:rPr>
          <w:rFonts w:ascii="Arial" w:eastAsia="Calibri" w:hAnsi="Arial" w:cs="Arial"/>
          <w:color w:val="000000"/>
          <w:sz w:val="22"/>
          <w:szCs w:val="22"/>
        </w:rPr>
        <w:t xml:space="preserve"> serão apurados e julgados conjuntamente, nos mesmos autos, observados o rito procedimental e a autoridade competente definidos na referida Lei. </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 Art. 160.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Art. 161. Os órgãos e entidades dos Poderes Executivo, Legislativo e Judiciário de todos os entes federativos deverão, no prazo máximo 15 (quinze) dias úteis, contado da data de aplicação da sanção, informar e manter atualizados os dados relativos às sanções por eles aplicadas, para fins de publicidade no Cadastro Nacional de Empresas Inidôneas e Suspensas </w:t>
      </w:r>
      <w:r w:rsidRPr="006755E4">
        <w:rPr>
          <w:rFonts w:ascii="Arial" w:eastAsia="Calibri" w:hAnsi="Arial" w:cs="Arial"/>
          <w:color w:val="000000"/>
          <w:sz w:val="22"/>
          <w:szCs w:val="22"/>
          <w:shd w:val="clear" w:color="auto" w:fill="FFFFFF"/>
        </w:rPr>
        <w:lastRenderedPageBreak/>
        <w:t xml:space="preserve">(CEIS) e no Cadastro Nacional de Empresas Punidas (CNEP), instituídos no âmbito do Poder Executivo federal. </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Parágrafo único. Para fins de aplicação das sanções previstas </w:t>
      </w:r>
      <w:r w:rsidRPr="006755E4">
        <w:rPr>
          <w:rFonts w:ascii="Arial" w:eastAsia="Calibri" w:hAnsi="Arial" w:cs="Arial"/>
          <w:sz w:val="22"/>
          <w:szCs w:val="22"/>
        </w:rPr>
        <w:t>nos incisos I, II, III e IV do caput do art. 156 desta Lei,</w:t>
      </w:r>
      <w:r w:rsidRPr="006755E4">
        <w:rPr>
          <w:rFonts w:ascii="Arial" w:eastAsia="Calibri" w:hAnsi="Arial" w:cs="Arial"/>
          <w:color w:val="000000"/>
          <w:sz w:val="22"/>
          <w:szCs w:val="22"/>
        </w:rPr>
        <w:t xml:space="preserve"> o Poder Executivo regulamentará a forma de cômputo e as consequências da soma de diversas sanções aplicadas a uma mesma empresa e derivadas de contratos distintos.</w:t>
      </w:r>
    </w:p>
    <w:p w:rsidR="006755E4" w:rsidRPr="006755E4" w:rsidRDefault="006755E4" w:rsidP="006755E4">
      <w:pPr>
        <w:pStyle w:val="PargrafodaLista"/>
        <w:numPr>
          <w:ilvl w:val="1"/>
          <w:numId w:val="37"/>
        </w:numPr>
        <w:tabs>
          <w:tab w:val="left" w:pos="0"/>
          <w:tab w:val="left" w:pos="142"/>
          <w:tab w:val="left" w:pos="284"/>
          <w:tab w:val="left" w:pos="426"/>
          <w:tab w:val="left" w:pos="709"/>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Art. 162. O atraso injustificado na execução do contrato sujeitará o contratado a multa de mora, na forma prevista em edital ou em contrato. Parágrafo único. A aplicação de multa de mora não impedirá que a Administração a converta em compensatória e promova a extinção unilateral do contrato com a aplicação cumulada de outras sanções previstas nesta Lei.</w:t>
      </w:r>
    </w:p>
    <w:p w:rsidR="006755E4" w:rsidRPr="006755E4"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 xml:space="preserve"> Art. 163. É admitida a reabilitação do licitante ou contratado perante a própria autoridade que aplicou a penalidade, exigidos, cumulativamente:</w:t>
      </w:r>
    </w:p>
    <w:p w:rsidR="006755E4" w:rsidRPr="006755E4" w:rsidRDefault="006755E4" w:rsidP="006755E4">
      <w:pPr>
        <w:pStyle w:val="PargrafodaLista"/>
        <w:numPr>
          <w:ilvl w:val="0"/>
          <w:numId w:val="43"/>
        </w:numPr>
        <w:tabs>
          <w:tab w:val="left" w:pos="0"/>
          <w:tab w:val="left" w:pos="142"/>
          <w:tab w:val="left" w:pos="284"/>
        </w:tabs>
        <w:autoSpaceDE w:val="0"/>
        <w:autoSpaceDN w:val="0"/>
        <w:adjustRightInd w:val="0"/>
        <w:ind w:left="0" w:firstLine="0"/>
        <w:contextualSpacing w:val="0"/>
        <w:jc w:val="both"/>
        <w:rPr>
          <w:rFonts w:ascii="Arial" w:eastAsia="Calibri" w:hAnsi="Arial" w:cs="Arial"/>
          <w:color w:val="000000"/>
          <w:sz w:val="22"/>
          <w:szCs w:val="22"/>
        </w:rPr>
      </w:pPr>
      <w:r w:rsidRPr="006755E4">
        <w:rPr>
          <w:rFonts w:ascii="Arial" w:eastAsia="Calibri" w:hAnsi="Arial" w:cs="Arial"/>
          <w:color w:val="000000"/>
          <w:sz w:val="22"/>
          <w:szCs w:val="22"/>
        </w:rPr>
        <w:t>Reparação integral do dano causado à Administração Pública;</w:t>
      </w:r>
    </w:p>
    <w:p w:rsidR="006755E4" w:rsidRPr="006755E4" w:rsidRDefault="006755E4" w:rsidP="006755E4">
      <w:pPr>
        <w:pStyle w:val="PargrafodaLista"/>
        <w:numPr>
          <w:ilvl w:val="0"/>
          <w:numId w:val="43"/>
        </w:numPr>
        <w:tabs>
          <w:tab w:val="left" w:pos="0"/>
          <w:tab w:val="left" w:pos="142"/>
          <w:tab w:val="left" w:pos="284"/>
        </w:tabs>
        <w:autoSpaceDE w:val="0"/>
        <w:autoSpaceDN w:val="0"/>
        <w:adjustRightInd w:val="0"/>
        <w:ind w:left="0" w:firstLine="0"/>
        <w:contextualSpacing w:val="0"/>
        <w:jc w:val="both"/>
        <w:rPr>
          <w:rFonts w:ascii="Arial" w:hAnsi="Arial" w:cs="Arial"/>
          <w:sz w:val="22"/>
          <w:szCs w:val="22"/>
        </w:rPr>
      </w:pPr>
      <w:r w:rsidRPr="006755E4">
        <w:rPr>
          <w:rFonts w:ascii="Arial" w:eastAsia="Calibri" w:hAnsi="Arial" w:cs="Arial"/>
          <w:color w:val="000000"/>
          <w:sz w:val="22"/>
          <w:szCs w:val="22"/>
        </w:rPr>
        <w:t>Pagamento da multa;</w:t>
      </w:r>
    </w:p>
    <w:p w:rsidR="006755E4" w:rsidRPr="006755E4" w:rsidRDefault="006755E4" w:rsidP="006755E4">
      <w:pPr>
        <w:pStyle w:val="PargrafodaLista"/>
        <w:numPr>
          <w:ilvl w:val="0"/>
          <w:numId w:val="43"/>
        </w:numPr>
        <w:tabs>
          <w:tab w:val="left" w:pos="0"/>
          <w:tab w:val="left" w:pos="142"/>
          <w:tab w:val="left" w:pos="284"/>
        </w:tabs>
        <w:autoSpaceDE w:val="0"/>
        <w:autoSpaceDN w:val="0"/>
        <w:adjustRightInd w:val="0"/>
        <w:ind w:left="0" w:firstLine="0"/>
        <w:contextualSpacing w:val="0"/>
        <w:jc w:val="both"/>
        <w:rPr>
          <w:rFonts w:ascii="Arial" w:hAnsi="Arial" w:cs="Arial"/>
          <w:sz w:val="22"/>
          <w:szCs w:val="22"/>
        </w:rPr>
      </w:pPr>
      <w:r w:rsidRPr="006755E4">
        <w:rPr>
          <w:rFonts w:ascii="Arial" w:hAnsi="Arial" w:cs="Arial"/>
          <w:sz w:val="22"/>
          <w:szCs w:val="22"/>
        </w:rPr>
        <w:t>Transcurso do prazo mínimo de 01 (um) ano da aplicação da penalidade, no caso de impedimento de licitar e contratar, ou de 03 (três) anos da aplicação da penalidade, no caso de declaração de inidoneidade;</w:t>
      </w:r>
    </w:p>
    <w:p w:rsidR="006755E4" w:rsidRPr="006755E4" w:rsidRDefault="006755E4" w:rsidP="006755E4">
      <w:pPr>
        <w:pStyle w:val="PargrafodaLista"/>
        <w:numPr>
          <w:ilvl w:val="0"/>
          <w:numId w:val="43"/>
        </w:numPr>
        <w:tabs>
          <w:tab w:val="left" w:pos="0"/>
          <w:tab w:val="left" w:pos="142"/>
          <w:tab w:val="left" w:pos="284"/>
        </w:tabs>
        <w:autoSpaceDE w:val="0"/>
        <w:autoSpaceDN w:val="0"/>
        <w:adjustRightInd w:val="0"/>
        <w:ind w:left="0" w:firstLine="0"/>
        <w:contextualSpacing w:val="0"/>
        <w:jc w:val="both"/>
        <w:rPr>
          <w:rFonts w:ascii="Arial" w:hAnsi="Arial" w:cs="Arial"/>
          <w:sz w:val="22"/>
          <w:szCs w:val="22"/>
        </w:rPr>
      </w:pPr>
      <w:r w:rsidRPr="006755E4">
        <w:rPr>
          <w:rFonts w:ascii="Arial" w:hAnsi="Arial" w:cs="Arial"/>
          <w:sz w:val="22"/>
          <w:szCs w:val="22"/>
        </w:rPr>
        <w:t>Cumprimento das condições de reabilitação definidas no ato punitivo;</w:t>
      </w:r>
    </w:p>
    <w:p w:rsidR="006755E4" w:rsidRPr="006755E4" w:rsidRDefault="006755E4" w:rsidP="006755E4">
      <w:pPr>
        <w:pStyle w:val="PargrafodaLista"/>
        <w:numPr>
          <w:ilvl w:val="0"/>
          <w:numId w:val="43"/>
        </w:numPr>
        <w:tabs>
          <w:tab w:val="left" w:pos="0"/>
          <w:tab w:val="left" w:pos="142"/>
          <w:tab w:val="left" w:pos="284"/>
        </w:tabs>
        <w:autoSpaceDE w:val="0"/>
        <w:autoSpaceDN w:val="0"/>
        <w:adjustRightInd w:val="0"/>
        <w:ind w:left="0" w:firstLine="0"/>
        <w:contextualSpacing w:val="0"/>
        <w:jc w:val="both"/>
        <w:rPr>
          <w:rFonts w:ascii="Arial" w:hAnsi="Arial" w:cs="Arial"/>
          <w:sz w:val="22"/>
          <w:szCs w:val="22"/>
        </w:rPr>
      </w:pPr>
      <w:r w:rsidRPr="006755E4">
        <w:rPr>
          <w:rFonts w:ascii="Arial" w:hAnsi="Arial" w:cs="Arial"/>
          <w:sz w:val="22"/>
          <w:szCs w:val="22"/>
        </w:rPr>
        <w:t>Análise jurídica prévia, com posicionamento conclusivo quanto ao cumprimento dos requisitos definidos neste artigo.</w:t>
      </w:r>
    </w:p>
    <w:p w:rsidR="006755E4" w:rsidRPr="003C3605" w:rsidRDefault="006755E4" w:rsidP="006755E4">
      <w:pPr>
        <w:pStyle w:val="PargrafodaLista"/>
        <w:numPr>
          <w:ilvl w:val="1"/>
          <w:numId w:val="37"/>
        </w:numPr>
        <w:tabs>
          <w:tab w:val="left" w:pos="0"/>
          <w:tab w:val="left" w:pos="142"/>
          <w:tab w:val="left" w:pos="284"/>
          <w:tab w:val="left" w:pos="426"/>
          <w:tab w:val="left" w:pos="567"/>
        </w:tabs>
        <w:ind w:left="0" w:firstLine="0"/>
        <w:contextualSpacing w:val="0"/>
        <w:jc w:val="both"/>
        <w:rPr>
          <w:rFonts w:ascii="Arial" w:eastAsia="Calibri" w:hAnsi="Arial" w:cs="Arial"/>
          <w:b/>
          <w:sz w:val="22"/>
          <w:szCs w:val="22"/>
        </w:rPr>
      </w:pPr>
      <w:r w:rsidRPr="006755E4">
        <w:rPr>
          <w:rFonts w:ascii="Arial" w:eastAsia="Calibri" w:hAnsi="Arial" w:cs="Arial"/>
          <w:color w:val="000000"/>
          <w:sz w:val="22"/>
          <w:szCs w:val="22"/>
        </w:rPr>
        <w:t>Parágrafo único. A sanção pelas infrações previstas nos </w:t>
      </w:r>
      <w:r w:rsidRPr="006755E4">
        <w:rPr>
          <w:rFonts w:ascii="Arial" w:eastAsia="Calibri" w:hAnsi="Arial" w:cs="Arial"/>
          <w:sz w:val="22"/>
          <w:szCs w:val="22"/>
        </w:rPr>
        <w:t>incisos VIII e XII do caput do art. 155 desta Lei </w:t>
      </w:r>
      <w:r w:rsidRPr="006755E4">
        <w:rPr>
          <w:rFonts w:ascii="Arial" w:eastAsia="Calibri" w:hAnsi="Arial" w:cs="Arial"/>
          <w:color w:val="000000"/>
          <w:sz w:val="22"/>
          <w:szCs w:val="22"/>
        </w:rPr>
        <w:t>exigirá como condição de reabilitação do licitante ou contratado, a implantação ou aperfeiçoamento de programa de integridade pelo responsável.</w:t>
      </w:r>
    </w:p>
    <w:p w:rsidR="003C3605" w:rsidRPr="006755E4" w:rsidRDefault="003C3605" w:rsidP="003C3605">
      <w:pPr>
        <w:pStyle w:val="PargrafodaLista"/>
        <w:tabs>
          <w:tab w:val="left" w:pos="0"/>
          <w:tab w:val="left" w:pos="142"/>
          <w:tab w:val="left" w:pos="284"/>
          <w:tab w:val="left" w:pos="426"/>
          <w:tab w:val="left" w:pos="567"/>
        </w:tabs>
        <w:ind w:left="0"/>
        <w:contextualSpacing w:val="0"/>
        <w:jc w:val="both"/>
        <w:rPr>
          <w:rFonts w:ascii="Arial" w:eastAsia="Calibri" w:hAnsi="Arial" w:cs="Arial"/>
          <w:b/>
          <w:sz w:val="22"/>
          <w:szCs w:val="22"/>
        </w:rPr>
      </w:pPr>
    </w:p>
    <w:p w:rsidR="006755E4" w:rsidRPr="006755E4" w:rsidRDefault="006755E4" w:rsidP="006755E4">
      <w:pPr>
        <w:pStyle w:val="PargrafodaLista"/>
        <w:numPr>
          <w:ilvl w:val="0"/>
          <w:numId w:val="33"/>
        </w:numPr>
        <w:shd w:val="clear" w:color="auto" w:fill="8DB3E2" w:themeFill="text2" w:themeFillTint="66"/>
        <w:tabs>
          <w:tab w:val="left" w:pos="567"/>
        </w:tabs>
        <w:ind w:left="0" w:firstLine="0"/>
        <w:jc w:val="both"/>
        <w:rPr>
          <w:rFonts w:ascii="Arial" w:hAnsi="Arial" w:cs="Arial"/>
          <w:b/>
          <w:sz w:val="22"/>
          <w:szCs w:val="22"/>
        </w:rPr>
      </w:pPr>
      <w:bookmarkStart w:id="18" w:name="art4§1i"/>
      <w:bookmarkEnd w:id="18"/>
      <w:r w:rsidRPr="006755E4">
        <w:rPr>
          <w:rFonts w:ascii="Arial" w:hAnsi="Arial" w:cs="Arial"/>
          <w:b/>
          <w:sz w:val="22"/>
          <w:szCs w:val="22"/>
        </w:rPr>
        <w:t>DOS POSSIVEIS IMPACTOS AMBIENTAIS E MEDIDAS DE TRATAMENTO</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 xml:space="preserve">É de total responsabilidade da CONTRATADA o cumprimento das normas ambientais vigentes para aquisição do objeto deste Termo de Referência. </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 xml:space="preserve">A CONTRATADA deverá tomar todos os cuidados necessários para que da consecução dos serviços não decorra qualquer degradação ao meio ambiente; </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eastAsia="Calibri" w:hAnsi="Arial" w:cs="Arial"/>
          <w:bCs/>
          <w:sz w:val="22"/>
          <w:szCs w:val="22"/>
        </w:rPr>
        <w:t xml:space="preserve">A CONTRATADA deverá assumir todas as responsabilidades e tomar as medidas cabíveis para a correção dos danos que vierem a ser causados, caso ocorra passivo ambiental, em decorrência da execução de suas atividades objeto desta licitação; </w:t>
      </w:r>
    </w:p>
    <w:p w:rsidR="006755E4" w:rsidRPr="006755E4" w:rsidRDefault="006755E4" w:rsidP="006755E4">
      <w:pPr>
        <w:pStyle w:val="PargrafodaLista"/>
        <w:tabs>
          <w:tab w:val="left" w:pos="567"/>
        </w:tabs>
        <w:ind w:left="0"/>
        <w:jc w:val="both"/>
        <w:rPr>
          <w:rFonts w:ascii="Arial" w:hAnsi="Arial" w:cs="Arial"/>
          <w:b/>
          <w:sz w:val="22"/>
          <w:szCs w:val="22"/>
        </w:rPr>
      </w:pPr>
    </w:p>
    <w:p w:rsidR="006755E4" w:rsidRPr="006755E4" w:rsidRDefault="006755E4" w:rsidP="006755E4">
      <w:pPr>
        <w:pStyle w:val="PargrafodaLista"/>
        <w:numPr>
          <w:ilvl w:val="0"/>
          <w:numId w:val="33"/>
        </w:numPr>
        <w:shd w:val="clear" w:color="auto" w:fill="8DB3E2" w:themeFill="text2" w:themeFillTint="66"/>
        <w:tabs>
          <w:tab w:val="left" w:pos="567"/>
        </w:tabs>
        <w:ind w:left="0" w:firstLine="0"/>
        <w:jc w:val="both"/>
        <w:rPr>
          <w:rFonts w:ascii="Arial" w:hAnsi="Arial" w:cs="Arial"/>
          <w:b/>
          <w:sz w:val="22"/>
          <w:szCs w:val="22"/>
        </w:rPr>
      </w:pPr>
      <w:r w:rsidRPr="006755E4">
        <w:rPr>
          <w:rFonts w:ascii="Arial" w:eastAsia="Arial" w:hAnsi="Arial" w:cs="Arial"/>
          <w:b/>
          <w:color w:val="000000" w:themeColor="text1"/>
          <w:sz w:val="22"/>
          <w:szCs w:val="22"/>
          <w:shd w:val="clear" w:color="auto" w:fill="8DB3E2" w:themeFill="text2" w:themeFillTint="66"/>
        </w:rPr>
        <w:t>DA DEMONSTRAÇÃO DAS PRETENSÕES A SEREM ALCANÇADAS</w:t>
      </w:r>
    </w:p>
    <w:p w:rsidR="006755E4" w:rsidRPr="006755E4" w:rsidRDefault="006755E4" w:rsidP="006755E4">
      <w:pPr>
        <w:pStyle w:val="PargrafodaLista"/>
        <w:numPr>
          <w:ilvl w:val="1"/>
          <w:numId w:val="33"/>
        </w:numPr>
        <w:shd w:val="clear" w:color="auto" w:fill="FFFFFF" w:themeFill="background1"/>
        <w:tabs>
          <w:tab w:val="left" w:pos="567"/>
        </w:tabs>
        <w:ind w:left="0" w:firstLine="0"/>
        <w:jc w:val="both"/>
        <w:rPr>
          <w:rFonts w:ascii="Arial" w:hAnsi="Arial" w:cs="Arial"/>
          <w:b/>
          <w:sz w:val="22"/>
          <w:szCs w:val="22"/>
        </w:rPr>
      </w:pPr>
      <w:r w:rsidRPr="006755E4">
        <w:rPr>
          <w:rFonts w:ascii="Arial" w:hAnsi="Arial" w:cs="Arial"/>
          <w:bCs/>
          <w:sz w:val="22"/>
          <w:szCs w:val="22"/>
        </w:rPr>
        <w:t>Conforme o § 1º do art. 18 da Lei nº 14.133/2021, o demonstrativo dos resultados pretendidos deve levar em consideração a promoção da economicidade e de melhor aproveitamento dos recursos humanos, materiais e financeiros disponíveis, em complemento a isso, o TCU, define que os resultados pretendidos são os benefícios diretos que o órgão almeja com a contratação da solução, em termos de eficácia, eficiência, inclusive com respeito a impactos ambientais positivos, bem como, se for caso, de melhoria da qualidade de produtos ou serviços, de forma a atender à necessidade da contratação.</w:t>
      </w:r>
    </w:p>
    <w:p w:rsidR="006755E4" w:rsidRPr="006755E4" w:rsidRDefault="006755E4" w:rsidP="006755E4">
      <w:pPr>
        <w:pStyle w:val="PargrafodaLista"/>
        <w:numPr>
          <w:ilvl w:val="1"/>
          <w:numId w:val="33"/>
        </w:numPr>
        <w:shd w:val="clear" w:color="auto" w:fill="FFFFFF" w:themeFill="background1"/>
        <w:tabs>
          <w:tab w:val="left" w:pos="567"/>
        </w:tabs>
        <w:ind w:left="0" w:firstLine="0"/>
        <w:jc w:val="both"/>
        <w:rPr>
          <w:rFonts w:ascii="Arial" w:hAnsi="Arial" w:cs="Arial"/>
          <w:bCs/>
          <w:sz w:val="22"/>
          <w:szCs w:val="22"/>
        </w:rPr>
      </w:pPr>
      <w:r w:rsidRPr="006755E4">
        <w:rPr>
          <w:rFonts w:ascii="Arial" w:hAnsi="Arial" w:cs="Arial"/>
          <w:bCs/>
          <w:sz w:val="22"/>
          <w:szCs w:val="22"/>
        </w:rPr>
        <w:t>Por meio da presente contratação pretende-se garantir, às unidades participantes e seus diversos setores,</w:t>
      </w:r>
      <w:r w:rsidRPr="006755E4">
        <w:rPr>
          <w:rFonts w:ascii="Arial" w:hAnsi="Arial" w:cs="Arial"/>
          <w:sz w:val="22"/>
          <w:szCs w:val="22"/>
        </w:rPr>
        <w:t>a qualidade necessária para atender às demandas relacionadas à identificação dos veículos oficiais, assegurando que suas atividades finalísticas sejam realizadas de forma eficiente e em conformidade com as normas de trânsito. A aquisição de placas de veículos é fundamental para o desempenho das missões institucionais, respeitando os princípios da economicidade, eficácia e eficiência</w:t>
      </w:r>
      <w:r w:rsidRPr="006755E4">
        <w:rPr>
          <w:rFonts w:ascii="Arial" w:hAnsi="Arial" w:cs="Arial"/>
          <w:bCs/>
          <w:sz w:val="22"/>
          <w:szCs w:val="22"/>
        </w:rPr>
        <w:t>.</w:t>
      </w:r>
    </w:p>
    <w:p w:rsidR="006755E4" w:rsidRPr="003C3605" w:rsidRDefault="006755E4" w:rsidP="006755E4">
      <w:pPr>
        <w:pStyle w:val="PargrafodaLista"/>
        <w:numPr>
          <w:ilvl w:val="1"/>
          <w:numId w:val="33"/>
        </w:numPr>
        <w:shd w:val="clear" w:color="auto" w:fill="FFFFFF" w:themeFill="background1"/>
        <w:tabs>
          <w:tab w:val="left" w:pos="567"/>
        </w:tabs>
        <w:ind w:left="0" w:firstLine="0"/>
        <w:jc w:val="both"/>
        <w:rPr>
          <w:rFonts w:ascii="Arial" w:hAnsi="Arial" w:cs="Arial"/>
          <w:bCs/>
          <w:sz w:val="22"/>
          <w:szCs w:val="22"/>
        </w:rPr>
      </w:pPr>
      <w:r w:rsidRPr="006755E4">
        <w:rPr>
          <w:rFonts w:ascii="Arial" w:hAnsi="Arial" w:cs="Arial"/>
          <w:bCs/>
          <w:sz w:val="22"/>
          <w:szCs w:val="22"/>
        </w:rPr>
        <w:t xml:space="preserve">A pretensa contratação será benéfica e vantajosa para a Administração Pública, </w:t>
      </w:r>
      <w:r w:rsidRPr="006755E4">
        <w:rPr>
          <w:rFonts w:ascii="Arial" w:hAnsi="Arial" w:cs="Arial"/>
          <w:sz w:val="22"/>
          <w:szCs w:val="22"/>
        </w:rPr>
        <w:t>pois garantirá a qualidade e o funcionamento adequado da frota municipal. Com placas devidamente regulamentadas, as operações administrativas poderão ocorrer de maneira eficaz, facilitando a identificação dos veículos e a prestação de serviços à comunidade. Além disso, a regularização da frota contribui para a segurança no trânsito e a transparência no uso dos bens públicos, reforçando o compromisso da administração com a eficiência e a responsabilidade.</w:t>
      </w:r>
    </w:p>
    <w:p w:rsidR="003C3605" w:rsidRPr="006755E4" w:rsidRDefault="003C3605" w:rsidP="003C3605">
      <w:pPr>
        <w:pStyle w:val="PargrafodaLista"/>
        <w:shd w:val="clear" w:color="auto" w:fill="FFFFFF" w:themeFill="background1"/>
        <w:tabs>
          <w:tab w:val="left" w:pos="567"/>
        </w:tabs>
        <w:ind w:left="0"/>
        <w:jc w:val="both"/>
        <w:rPr>
          <w:rFonts w:ascii="Arial" w:hAnsi="Arial" w:cs="Arial"/>
          <w:bCs/>
          <w:sz w:val="22"/>
          <w:szCs w:val="22"/>
        </w:rPr>
      </w:pPr>
    </w:p>
    <w:p w:rsidR="006755E4" w:rsidRPr="006755E4" w:rsidRDefault="006755E4" w:rsidP="006755E4">
      <w:pPr>
        <w:pStyle w:val="PargrafodaLista"/>
        <w:numPr>
          <w:ilvl w:val="0"/>
          <w:numId w:val="33"/>
        </w:numPr>
        <w:shd w:val="clear" w:color="auto" w:fill="8DB3E2" w:themeFill="text2" w:themeFillTint="66"/>
        <w:tabs>
          <w:tab w:val="left" w:pos="567"/>
        </w:tabs>
        <w:ind w:left="0" w:firstLine="0"/>
        <w:jc w:val="both"/>
        <w:rPr>
          <w:rFonts w:ascii="Arial" w:hAnsi="Arial" w:cs="Arial"/>
          <w:b/>
          <w:sz w:val="22"/>
          <w:szCs w:val="22"/>
        </w:rPr>
      </w:pPr>
      <w:r w:rsidRPr="006755E4">
        <w:rPr>
          <w:rFonts w:ascii="Arial" w:hAnsi="Arial" w:cs="Arial"/>
          <w:b/>
          <w:sz w:val="22"/>
          <w:szCs w:val="22"/>
        </w:rPr>
        <w:t>DOS CASOS OMISSOS</w:t>
      </w:r>
    </w:p>
    <w:p w:rsidR="006755E4" w:rsidRPr="006755E4" w:rsidRDefault="006755E4" w:rsidP="006755E4">
      <w:pPr>
        <w:pStyle w:val="PargrafodaLista"/>
        <w:numPr>
          <w:ilvl w:val="1"/>
          <w:numId w:val="33"/>
        </w:numPr>
        <w:tabs>
          <w:tab w:val="left" w:pos="567"/>
        </w:tabs>
        <w:ind w:left="0" w:firstLine="0"/>
        <w:jc w:val="both"/>
        <w:rPr>
          <w:rFonts w:ascii="Arial" w:hAnsi="Arial" w:cs="Arial"/>
          <w:b/>
          <w:sz w:val="22"/>
          <w:szCs w:val="22"/>
        </w:rPr>
      </w:pPr>
      <w:r w:rsidRPr="006755E4">
        <w:rPr>
          <w:rFonts w:ascii="Arial" w:hAnsi="Arial" w:cs="Arial"/>
          <w:sz w:val="22"/>
          <w:szCs w:val="22"/>
        </w:rPr>
        <w:lastRenderedPageBreak/>
        <w:t>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bookmarkEnd w:id="17"/>
    </w:p>
    <w:p w:rsidR="006755E4" w:rsidRPr="006755E4" w:rsidRDefault="006755E4" w:rsidP="006755E4">
      <w:pPr>
        <w:tabs>
          <w:tab w:val="left" w:pos="567"/>
        </w:tabs>
        <w:jc w:val="both"/>
        <w:rPr>
          <w:rFonts w:ascii="Arial" w:hAnsi="Arial" w:cs="Arial"/>
          <w:b/>
          <w:sz w:val="22"/>
          <w:szCs w:val="22"/>
        </w:rPr>
      </w:pPr>
    </w:p>
    <w:p w:rsidR="006755E4" w:rsidRPr="006755E4" w:rsidRDefault="006755E4" w:rsidP="006755E4">
      <w:pPr>
        <w:jc w:val="right"/>
        <w:rPr>
          <w:rFonts w:ascii="Arial" w:eastAsia="Calibri" w:hAnsi="Arial" w:cs="Arial"/>
          <w:sz w:val="22"/>
          <w:szCs w:val="22"/>
        </w:rPr>
      </w:pPr>
      <w:r w:rsidRPr="006755E4">
        <w:rPr>
          <w:rFonts w:ascii="Arial" w:eastAsia="Calibri" w:hAnsi="Arial" w:cs="Arial"/>
          <w:sz w:val="22"/>
          <w:szCs w:val="22"/>
        </w:rPr>
        <w:t>Cacoal/RO, 20 de maio de 2025.</w:t>
      </w:r>
    </w:p>
    <w:p w:rsidR="006755E4" w:rsidRPr="006755E4" w:rsidRDefault="006755E4" w:rsidP="006755E4">
      <w:pPr>
        <w:jc w:val="both"/>
        <w:rPr>
          <w:rFonts w:ascii="Arial" w:hAnsi="Arial" w:cs="Arial"/>
          <w:color w:val="FF0000"/>
          <w:sz w:val="22"/>
          <w:szCs w:val="22"/>
        </w:rPr>
      </w:pPr>
    </w:p>
    <w:p w:rsidR="006755E4" w:rsidRPr="003C3605" w:rsidRDefault="006755E4" w:rsidP="003C3605">
      <w:pPr>
        <w:tabs>
          <w:tab w:val="left" w:pos="0"/>
        </w:tabs>
        <w:ind w:right="-1"/>
        <w:jc w:val="both"/>
        <w:rPr>
          <w:rFonts w:ascii="Arial" w:hAnsi="Arial" w:cs="Arial"/>
          <w:bCs/>
          <w:sz w:val="22"/>
          <w:szCs w:val="22"/>
        </w:rPr>
      </w:pPr>
      <w:r w:rsidRPr="003C3605">
        <w:rPr>
          <w:rFonts w:ascii="Arial" w:hAnsi="Arial" w:cs="Arial"/>
          <w:bCs/>
          <w:sz w:val="22"/>
          <w:szCs w:val="22"/>
        </w:rPr>
        <w:t>RESPONSÁVEIS PELA ELABORAÇÃO E REVISÃO:</w:t>
      </w:r>
    </w:p>
    <w:p w:rsidR="006755E4" w:rsidRDefault="006755E4" w:rsidP="003C3605">
      <w:pPr>
        <w:jc w:val="center"/>
        <w:rPr>
          <w:rFonts w:ascii="Arial" w:hAnsi="Arial" w:cs="Arial"/>
          <w:sz w:val="22"/>
          <w:szCs w:val="22"/>
        </w:rPr>
      </w:pPr>
    </w:p>
    <w:p w:rsidR="003C3605" w:rsidRPr="003C3605" w:rsidRDefault="003C3605" w:rsidP="003C3605">
      <w:pPr>
        <w:jc w:val="center"/>
        <w:rPr>
          <w:rFonts w:ascii="Arial" w:hAnsi="Arial" w:cs="Arial"/>
          <w:sz w:val="22"/>
          <w:szCs w:val="22"/>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sz w:val="22"/>
          <w:szCs w:val="22"/>
        </w:rPr>
      </w:pPr>
      <w:bookmarkStart w:id="19" w:name="_Hlk159319523"/>
      <w:r w:rsidRPr="003C3605">
        <w:rPr>
          <w:rFonts w:ascii="Arial" w:hAnsi="Arial" w:cs="Arial"/>
          <w:sz w:val="22"/>
          <w:szCs w:val="22"/>
        </w:rPr>
        <w:t>HELOIZA GABRIELI N. LENZI KAWAI</w:t>
      </w:r>
    </w:p>
    <w:p w:rsidR="006755E4" w:rsidRPr="003C3605" w:rsidRDefault="006755E4" w:rsidP="003C3605">
      <w:pPr>
        <w:jc w:val="center"/>
        <w:rPr>
          <w:rFonts w:ascii="Arial" w:hAnsi="Arial" w:cs="Arial"/>
          <w:sz w:val="22"/>
          <w:szCs w:val="22"/>
          <w:shd w:val="clear" w:color="auto" w:fill="FFFFFF"/>
        </w:rPr>
      </w:pPr>
      <w:r w:rsidRPr="003C3605">
        <w:rPr>
          <w:rFonts w:ascii="Arial" w:hAnsi="Arial" w:cs="Arial"/>
          <w:sz w:val="22"/>
          <w:szCs w:val="22"/>
          <w:shd w:val="clear" w:color="auto" w:fill="FFFFFF"/>
        </w:rPr>
        <w:t>ASSESSOR TÉCNICO EM PLANEJAMENTO DE COMPRAS</w:t>
      </w:r>
    </w:p>
    <w:p w:rsidR="006755E4" w:rsidRPr="003C3605" w:rsidRDefault="006755E4" w:rsidP="003C3605">
      <w:pPr>
        <w:jc w:val="center"/>
        <w:rPr>
          <w:rFonts w:ascii="Arial" w:hAnsi="Arial" w:cs="Arial"/>
          <w:sz w:val="22"/>
          <w:szCs w:val="22"/>
        </w:rPr>
      </w:pPr>
      <w:r w:rsidRPr="003C3605">
        <w:rPr>
          <w:rFonts w:ascii="Arial" w:hAnsi="Arial" w:cs="Arial"/>
          <w:sz w:val="22"/>
          <w:szCs w:val="22"/>
        </w:rPr>
        <w:t>MATRÍCULA Nº 10817</w:t>
      </w:r>
    </w:p>
    <w:bookmarkEnd w:id="19"/>
    <w:p w:rsidR="006755E4" w:rsidRPr="003C3605" w:rsidRDefault="006755E4" w:rsidP="003C3605">
      <w:pPr>
        <w:jc w:val="center"/>
        <w:rPr>
          <w:rFonts w:ascii="Arial" w:hAnsi="Arial" w:cs="Arial"/>
          <w:sz w:val="22"/>
          <w:szCs w:val="22"/>
        </w:rPr>
      </w:pPr>
    </w:p>
    <w:p w:rsidR="006755E4" w:rsidRPr="003C3605" w:rsidRDefault="006755E4" w:rsidP="003C3605">
      <w:pPr>
        <w:jc w:val="center"/>
        <w:rPr>
          <w:rFonts w:ascii="Arial" w:hAnsi="Arial" w:cs="Arial"/>
          <w:sz w:val="22"/>
          <w:szCs w:val="22"/>
        </w:rPr>
      </w:pPr>
    </w:p>
    <w:p w:rsidR="006755E4" w:rsidRPr="003C3605" w:rsidRDefault="006755E4" w:rsidP="003C3605">
      <w:pPr>
        <w:ind w:left="5400" w:hanging="5400"/>
        <w:jc w:val="center"/>
        <w:rPr>
          <w:rFonts w:ascii="Arial" w:hAnsi="Arial" w:cs="Arial"/>
          <w:color w:val="000000" w:themeColor="text1"/>
          <w:sz w:val="22"/>
          <w:szCs w:val="22"/>
        </w:rPr>
      </w:pPr>
      <w:r w:rsidRPr="003C3605">
        <w:rPr>
          <w:rFonts w:ascii="Arial" w:hAnsi="Arial" w:cs="Arial"/>
          <w:color w:val="000000" w:themeColor="text1"/>
          <w:sz w:val="22"/>
          <w:szCs w:val="22"/>
        </w:rPr>
        <w:t>[ASSINADO ELETRONICAMENTE]</w:t>
      </w:r>
    </w:p>
    <w:p w:rsidR="006755E4" w:rsidRPr="003C3605" w:rsidRDefault="006755E4" w:rsidP="003C3605">
      <w:pPr>
        <w:jc w:val="center"/>
        <w:rPr>
          <w:rFonts w:ascii="Arial" w:hAnsi="Arial" w:cs="Arial"/>
          <w:color w:val="000000" w:themeColor="text1"/>
          <w:sz w:val="22"/>
          <w:szCs w:val="22"/>
          <w:shd w:val="clear" w:color="auto" w:fill="FFFFFF"/>
        </w:rPr>
      </w:pPr>
      <w:r w:rsidRPr="003C3605">
        <w:rPr>
          <w:rFonts w:ascii="Arial" w:hAnsi="Arial" w:cs="Arial"/>
          <w:color w:val="000000" w:themeColor="text1"/>
          <w:sz w:val="22"/>
          <w:szCs w:val="22"/>
          <w:shd w:val="clear" w:color="auto" w:fill="FFFFFF"/>
        </w:rPr>
        <w:t>ELAINE CRISTINA UBEDA</w:t>
      </w:r>
    </w:p>
    <w:p w:rsidR="006755E4" w:rsidRPr="003C3605" w:rsidRDefault="006755E4" w:rsidP="003C3605">
      <w:pPr>
        <w:jc w:val="center"/>
        <w:rPr>
          <w:rFonts w:ascii="Arial" w:hAnsi="Arial" w:cs="Arial"/>
          <w:bCs/>
          <w:color w:val="000000" w:themeColor="text1"/>
          <w:sz w:val="22"/>
          <w:szCs w:val="22"/>
        </w:rPr>
      </w:pPr>
      <w:r w:rsidRPr="003C3605">
        <w:rPr>
          <w:rFonts w:ascii="Arial" w:hAnsi="Arial" w:cs="Arial"/>
          <w:bCs/>
          <w:color w:val="000000" w:themeColor="text1"/>
          <w:sz w:val="22"/>
          <w:szCs w:val="22"/>
        </w:rPr>
        <w:t>NÚCLEO DE FORMAÇÃO DE PROCESSOS – NFP</w:t>
      </w:r>
    </w:p>
    <w:p w:rsidR="006755E4" w:rsidRPr="003C3605" w:rsidRDefault="006755E4" w:rsidP="003C3605">
      <w:pPr>
        <w:jc w:val="center"/>
        <w:rPr>
          <w:rFonts w:ascii="Arial" w:hAnsi="Arial" w:cs="Arial"/>
          <w:bCs/>
          <w:color w:val="000000" w:themeColor="text1"/>
          <w:sz w:val="22"/>
          <w:szCs w:val="22"/>
        </w:rPr>
      </w:pPr>
      <w:r w:rsidRPr="003C3605">
        <w:rPr>
          <w:rFonts w:ascii="Arial" w:hAnsi="Arial" w:cs="Arial"/>
          <w:bCs/>
          <w:color w:val="000000" w:themeColor="text1"/>
          <w:sz w:val="22"/>
          <w:szCs w:val="22"/>
        </w:rPr>
        <w:t>MATRÍCULA Nº 5697</w:t>
      </w:r>
    </w:p>
    <w:p w:rsidR="006755E4" w:rsidRDefault="006755E4" w:rsidP="003C3605">
      <w:pPr>
        <w:jc w:val="center"/>
        <w:rPr>
          <w:rFonts w:ascii="Arial" w:eastAsia="Arial MT" w:hAnsi="Arial" w:cs="Arial"/>
          <w:sz w:val="22"/>
          <w:szCs w:val="22"/>
          <w:highlight w:val="yellow"/>
        </w:rPr>
      </w:pPr>
    </w:p>
    <w:p w:rsidR="003C3605" w:rsidRPr="003C3605" w:rsidRDefault="003C3605" w:rsidP="003C3605">
      <w:pPr>
        <w:jc w:val="center"/>
        <w:rPr>
          <w:rFonts w:ascii="Arial" w:eastAsia="Arial MT" w:hAnsi="Arial" w:cs="Arial"/>
          <w:sz w:val="22"/>
          <w:szCs w:val="22"/>
          <w:highlight w:val="yellow"/>
        </w:rPr>
      </w:pPr>
    </w:p>
    <w:p w:rsidR="006755E4" w:rsidRPr="003C3605" w:rsidRDefault="006755E4" w:rsidP="006755E4">
      <w:pPr>
        <w:rPr>
          <w:rFonts w:ascii="Arial" w:eastAsia="Calibri" w:hAnsi="Arial" w:cs="Arial"/>
          <w:sz w:val="22"/>
          <w:szCs w:val="22"/>
        </w:rPr>
      </w:pPr>
      <w:r w:rsidRPr="003C3605">
        <w:rPr>
          <w:rFonts w:ascii="Arial" w:eastAsia="Calibri" w:hAnsi="Arial" w:cs="Arial"/>
          <w:sz w:val="22"/>
          <w:szCs w:val="22"/>
        </w:rPr>
        <w:t>Declaro ser responsável pela demanda solicitada/estimativas de consumo.</w:t>
      </w:r>
    </w:p>
    <w:p w:rsidR="003C3605" w:rsidRDefault="003C3605" w:rsidP="006755E4">
      <w:pPr>
        <w:pStyle w:val="Normal1"/>
        <w:jc w:val="both"/>
        <w:rPr>
          <w:color w:val="auto"/>
          <w:sz w:val="22"/>
          <w:szCs w:val="22"/>
          <w:u w:val="single"/>
        </w:rPr>
      </w:pPr>
    </w:p>
    <w:p w:rsidR="006755E4" w:rsidRPr="003C3605" w:rsidRDefault="006755E4" w:rsidP="006755E4">
      <w:pPr>
        <w:pStyle w:val="Normal1"/>
        <w:jc w:val="both"/>
        <w:rPr>
          <w:color w:val="auto"/>
          <w:sz w:val="22"/>
          <w:szCs w:val="22"/>
        </w:rPr>
      </w:pPr>
      <w:r w:rsidRPr="003C3605">
        <w:rPr>
          <w:color w:val="auto"/>
          <w:sz w:val="22"/>
          <w:szCs w:val="22"/>
          <w:u w:val="single"/>
        </w:rPr>
        <w:t>APROVO:</w:t>
      </w:r>
      <w:r w:rsidRPr="003C3605">
        <w:rPr>
          <w:color w:val="auto"/>
          <w:sz w:val="22"/>
          <w:szCs w:val="22"/>
        </w:rPr>
        <w:t xml:space="preserve"> O presente Termo de Referência, cuja finalidade é subsidiar os licitantes de todas as informações necessárias para a consignação pretendida, estando presentes os elementos necessários à identificação dos objetos, seus custos e todos os critérios para participação de forma clara e concisa.</w:t>
      </w:r>
    </w:p>
    <w:p w:rsidR="006755E4" w:rsidRPr="003C3605" w:rsidRDefault="006755E4" w:rsidP="003C3605">
      <w:pPr>
        <w:pStyle w:val="Normal1"/>
        <w:jc w:val="center"/>
        <w:rPr>
          <w:color w:val="auto"/>
          <w:sz w:val="22"/>
          <w:szCs w:val="22"/>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MARCIA ANTUNES DE OLIVEIRA</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SECRETÁRIO MUNICIPAL DE EDUCAÇÃO – SEMED</w:t>
      </w:r>
    </w:p>
    <w:p w:rsidR="006755E4" w:rsidRPr="003C3605" w:rsidRDefault="006755E4" w:rsidP="003C3605">
      <w:pPr>
        <w:jc w:val="center"/>
        <w:rPr>
          <w:rFonts w:ascii="Arial" w:hAnsi="Arial" w:cs="Arial"/>
          <w:sz w:val="22"/>
          <w:szCs w:val="22"/>
          <w:highlight w:val="yellow"/>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ROMEU RODRIGUES MOREIRA</w:t>
      </w:r>
    </w:p>
    <w:p w:rsidR="006755E4" w:rsidRPr="003C3605" w:rsidRDefault="006755E4" w:rsidP="003C3605">
      <w:pPr>
        <w:jc w:val="center"/>
        <w:rPr>
          <w:rFonts w:ascii="Arial" w:hAnsi="Arial" w:cs="Arial"/>
          <w:sz w:val="22"/>
          <w:szCs w:val="22"/>
        </w:rPr>
      </w:pPr>
      <w:r w:rsidRPr="003C3605">
        <w:rPr>
          <w:rFonts w:ascii="Arial" w:hAnsi="Arial" w:cs="Arial"/>
          <w:sz w:val="22"/>
          <w:szCs w:val="22"/>
        </w:rPr>
        <w:t>AUTARQUIA MUNICIPAL DE ESPORTESDE CACOAL – AMEC</w:t>
      </w:r>
    </w:p>
    <w:p w:rsidR="006755E4" w:rsidRPr="003C3605" w:rsidRDefault="006755E4" w:rsidP="003C3605">
      <w:pPr>
        <w:jc w:val="center"/>
        <w:rPr>
          <w:rFonts w:ascii="Arial" w:hAnsi="Arial" w:cs="Arial"/>
          <w:sz w:val="22"/>
          <w:szCs w:val="22"/>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DIEGO KLIPPEL</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SECRETÁRIA MUNICIPAL DE TRANSPORTES E TRÂNSITO – SEMTTRAN</w:t>
      </w:r>
    </w:p>
    <w:p w:rsidR="006755E4" w:rsidRPr="003C3605" w:rsidRDefault="006755E4" w:rsidP="003C3605">
      <w:pPr>
        <w:jc w:val="center"/>
        <w:rPr>
          <w:rFonts w:ascii="Arial" w:hAnsi="Arial" w:cs="Arial"/>
          <w:sz w:val="22"/>
          <w:szCs w:val="22"/>
          <w:highlight w:val="yellow"/>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ANA PAULA FERNANDES</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SECRETÁRIA MUNICIPAL DE ASSISTÊNCIA SOCIAL E TRABALHO - SEMAST</w:t>
      </w:r>
    </w:p>
    <w:p w:rsidR="006755E4" w:rsidRPr="003C3605" w:rsidRDefault="006755E4" w:rsidP="003C3605">
      <w:pPr>
        <w:jc w:val="center"/>
        <w:rPr>
          <w:rFonts w:ascii="Arial" w:hAnsi="Arial" w:cs="Arial"/>
          <w:color w:val="FF0000"/>
          <w:sz w:val="22"/>
          <w:szCs w:val="22"/>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DAISY BRUNA FREITAS DE SANTANA</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SECRETÁRIA MUNICIPAL DE SAÚDE – SEMUSA</w:t>
      </w:r>
    </w:p>
    <w:p w:rsidR="006755E4" w:rsidRPr="003C3605" w:rsidRDefault="006755E4" w:rsidP="003C3605">
      <w:pPr>
        <w:jc w:val="center"/>
        <w:rPr>
          <w:rFonts w:ascii="Arial" w:hAnsi="Arial" w:cs="Arial"/>
          <w:sz w:val="22"/>
          <w:szCs w:val="22"/>
          <w:highlight w:val="yellow"/>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ELIANE DE LACERDA LUCIO SANTOS</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SECRETÁRIA MUNICIPAL DE ADMINISTRAÇÃO – SEMAD</w:t>
      </w:r>
    </w:p>
    <w:p w:rsidR="006755E4" w:rsidRPr="003C3605" w:rsidRDefault="006755E4" w:rsidP="003C3605">
      <w:pPr>
        <w:jc w:val="center"/>
        <w:rPr>
          <w:rFonts w:ascii="Arial" w:hAnsi="Arial" w:cs="Arial"/>
          <w:sz w:val="22"/>
          <w:szCs w:val="22"/>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lastRenderedPageBreak/>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GABRIEL VIEIRA ANTUNES</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SECRETÁRIO MUNICIPAL DE PLANEJAMENTO – SEMPLAN</w:t>
      </w:r>
    </w:p>
    <w:p w:rsidR="006755E4" w:rsidRPr="003C3605" w:rsidRDefault="006755E4" w:rsidP="003C3605">
      <w:pPr>
        <w:jc w:val="center"/>
        <w:rPr>
          <w:rFonts w:ascii="Arial" w:hAnsi="Arial" w:cs="Arial"/>
          <w:sz w:val="22"/>
          <w:szCs w:val="22"/>
          <w:highlight w:val="yellow"/>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RONALDO SANTANA DE MOURA</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SECRETÁRIO MUNICIPAL DE AGRICULTURA – SEMAGRI</w:t>
      </w:r>
    </w:p>
    <w:p w:rsidR="006755E4" w:rsidRPr="003C3605" w:rsidRDefault="006755E4" w:rsidP="003C3605">
      <w:pPr>
        <w:jc w:val="center"/>
        <w:rPr>
          <w:rFonts w:ascii="Arial" w:hAnsi="Arial" w:cs="Arial"/>
          <w:color w:val="FF0000"/>
          <w:sz w:val="22"/>
          <w:szCs w:val="22"/>
          <w:highlight w:val="yellow"/>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PAULO HENRIQUE CARVAIS PIMENTEL</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SECRETÁRIO MUNICIPAL DE OBRAS E SERVIÇOS PÚBLICOS – SEMOSP</w:t>
      </w:r>
    </w:p>
    <w:p w:rsidR="006755E4" w:rsidRPr="003C3605" w:rsidRDefault="006755E4" w:rsidP="003C3605">
      <w:pPr>
        <w:jc w:val="center"/>
        <w:rPr>
          <w:rFonts w:ascii="Arial" w:hAnsi="Arial" w:cs="Arial"/>
          <w:sz w:val="22"/>
          <w:szCs w:val="22"/>
          <w:highlight w:val="yellow"/>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rPr>
      </w:pPr>
      <w:r w:rsidRPr="003C3605">
        <w:rPr>
          <w:rFonts w:ascii="Arial" w:hAnsi="Arial" w:cs="Arial"/>
          <w:bCs/>
          <w:sz w:val="22"/>
          <w:szCs w:val="22"/>
        </w:rPr>
        <w:t>ROBERTO ALVES DA SILVA</w:t>
      </w:r>
    </w:p>
    <w:p w:rsidR="006755E4" w:rsidRPr="003C3605" w:rsidRDefault="006755E4" w:rsidP="003C3605">
      <w:pPr>
        <w:jc w:val="center"/>
        <w:rPr>
          <w:rFonts w:ascii="Arial" w:hAnsi="Arial" w:cs="Arial"/>
          <w:sz w:val="22"/>
          <w:szCs w:val="22"/>
        </w:rPr>
      </w:pPr>
      <w:r w:rsidRPr="003C3605">
        <w:rPr>
          <w:rFonts w:ascii="Arial" w:hAnsi="Arial" w:cs="Arial"/>
          <w:sz w:val="22"/>
          <w:szCs w:val="22"/>
        </w:rPr>
        <w:t>SECRETÁRIA MUNICIPAL DE DEV. ECONÔMICO E INOVAÇÃO – SEMDEC</w:t>
      </w:r>
    </w:p>
    <w:p w:rsidR="006755E4" w:rsidRPr="003C3605" w:rsidRDefault="006755E4" w:rsidP="003C3605">
      <w:pPr>
        <w:jc w:val="center"/>
        <w:rPr>
          <w:rFonts w:ascii="Arial" w:hAnsi="Arial" w:cs="Arial"/>
          <w:sz w:val="22"/>
          <w:szCs w:val="22"/>
        </w:rPr>
      </w:pPr>
    </w:p>
    <w:p w:rsidR="006755E4" w:rsidRPr="003C3605" w:rsidRDefault="006755E4" w:rsidP="003C3605">
      <w:pPr>
        <w:jc w:val="center"/>
        <w:rPr>
          <w:rFonts w:ascii="Arial" w:hAnsi="Arial" w:cs="Arial"/>
          <w:sz w:val="22"/>
          <w:szCs w:val="22"/>
        </w:rPr>
      </w:pPr>
      <w:r w:rsidRPr="003C3605">
        <w:rPr>
          <w:rFonts w:ascii="Arial" w:hAnsi="Arial" w:cs="Arial"/>
          <w:sz w:val="22"/>
          <w:szCs w:val="22"/>
        </w:rPr>
        <w:t>[ASSINADO ELETRONICAMENTE]</w:t>
      </w:r>
    </w:p>
    <w:p w:rsidR="006755E4" w:rsidRPr="003C3605" w:rsidRDefault="006755E4" w:rsidP="003C3605">
      <w:pPr>
        <w:jc w:val="center"/>
        <w:rPr>
          <w:rFonts w:ascii="Arial" w:hAnsi="Arial" w:cs="Arial"/>
          <w:bCs/>
          <w:sz w:val="22"/>
          <w:szCs w:val="22"/>
          <w:highlight w:val="yellow"/>
        </w:rPr>
      </w:pPr>
      <w:r w:rsidRPr="003C3605">
        <w:rPr>
          <w:rFonts w:ascii="Arial" w:eastAsia="Calibri" w:hAnsi="Arial" w:cs="Arial"/>
          <w:bCs/>
          <w:sz w:val="22"/>
          <w:szCs w:val="22"/>
        </w:rPr>
        <w:t>JOSE LUCAS BORGHI</w:t>
      </w:r>
    </w:p>
    <w:p w:rsidR="00FC56D7" w:rsidRPr="003C3605" w:rsidRDefault="006755E4" w:rsidP="003C3605">
      <w:pPr>
        <w:pStyle w:val="Cabealho"/>
        <w:jc w:val="center"/>
        <w:rPr>
          <w:rFonts w:ascii="Arial" w:hAnsi="Arial" w:cs="Arial"/>
          <w:sz w:val="22"/>
          <w:szCs w:val="22"/>
        </w:rPr>
      </w:pPr>
      <w:r w:rsidRPr="003C3605">
        <w:rPr>
          <w:rFonts w:ascii="Arial" w:hAnsi="Arial" w:cs="Arial"/>
          <w:sz w:val="22"/>
          <w:szCs w:val="22"/>
        </w:rPr>
        <w:t>SERVIÇO AUTÔNOMO DE ÁGUA E ESGOTO – SAAE</w:t>
      </w:r>
    </w:p>
    <w:p w:rsidR="00B51D91" w:rsidRPr="00FE6335" w:rsidRDefault="00B51D91" w:rsidP="00FE6335">
      <w:pPr>
        <w:rPr>
          <w:rFonts w:ascii="Arial" w:hAnsi="Arial" w:cs="Arial"/>
          <w:b/>
          <w:sz w:val="22"/>
          <w:szCs w:val="22"/>
        </w:rPr>
      </w:pPr>
      <w:r w:rsidRPr="00FE6335">
        <w:rPr>
          <w:rFonts w:ascii="Arial" w:hAnsi="Arial" w:cs="Arial"/>
          <w:b/>
          <w:sz w:val="22"/>
          <w:szCs w:val="22"/>
        </w:rPr>
        <w:br w:type="page"/>
      </w:r>
    </w:p>
    <w:p w:rsidR="00182A07" w:rsidRPr="0056146C" w:rsidRDefault="00182A07" w:rsidP="00182A07">
      <w:pPr>
        <w:tabs>
          <w:tab w:val="left" w:pos="3765"/>
        </w:tabs>
        <w:jc w:val="center"/>
        <w:rPr>
          <w:rFonts w:ascii="Arial" w:hAnsi="Arial" w:cs="Arial"/>
          <w:b/>
          <w:sz w:val="22"/>
          <w:szCs w:val="22"/>
        </w:rPr>
      </w:pPr>
      <w:r w:rsidRPr="0056146C">
        <w:rPr>
          <w:rFonts w:ascii="Arial" w:hAnsi="Arial" w:cs="Arial"/>
          <w:b/>
          <w:sz w:val="22"/>
          <w:szCs w:val="22"/>
        </w:rPr>
        <w:lastRenderedPageBreak/>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B3195C" w:rsidRDefault="00262470" w:rsidP="00262470">
      <w:pPr>
        <w:pStyle w:val="Corpo"/>
        <w:rPr>
          <w:rFonts w:ascii="Arial" w:hAnsi="Arial" w:cs="Arial"/>
          <w:sz w:val="22"/>
          <w:szCs w:val="22"/>
          <w:u w:val="single"/>
        </w:rPr>
      </w:pPr>
      <w:r w:rsidRPr="00202AF9">
        <w:rPr>
          <w:rFonts w:ascii="Arial" w:hAnsi="Arial" w:cs="Arial"/>
          <w:sz w:val="22"/>
          <w:szCs w:val="22"/>
          <w:u w:val="single"/>
        </w:rPr>
        <w:t>CONDIÇÕES PARA HABILITAÇÃO</w:t>
      </w:r>
      <w:r w:rsidRPr="00202AF9">
        <w:rPr>
          <w:rFonts w:ascii="Arial" w:hAnsi="Arial" w:cs="Arial"/>
          <w:i/>
          <w:szCs w:val="22"/>
          <w:u w:val="single"/>
        </w:rPr>
        <w:t xml:space="preserve">(Com base no Item </w:t>
      </w:r>
      <w:r w:rsidR="00202AF9" w:rsidRPr="00202AF9">
        <w:rPr>
          <w:rFonts w:ascii="Arial" w:hAnsi="Arial" w:cs="Arial"/>
          <w:i/>
          <w:szCs w:val="22"/>
          <w:u w:val="single"/>
        </w:rPr>
        <w:t>1</w:t>
      </w:r>
      <w:r w:rsidRPr="00202AF9">
        <w:rPr>
          <w:rFonts w:ascii="Arial" w:hAnsi="Arial" w:cs="Arial"/>
          <w:i/>
          <w:szCs w:val="22"/>
          <w:u w:val="single"/>
        </w:rPr>
        <w:t>9.0 do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7A7EEA" w:rsidRDefault="007A7EEA" w:rsidP="007A7EEA">
      <w:pPr>
        <w:pStyle w:val="Corpo"/>
        <w:rPr>
          <w:rFonts w:ascii="Arial" w:hAnsi="Arial" w:cs="Arial"/>
          <w:sz w:val="22"/>
          <w:szCs w:val="22"/>
          <w:u w:val="single"/>
        </w:rPr>
      </w:pPr>
    </w:p>
    <w:p w:rsidR="00262470" w:rsidRDefault="00262470" w:rsidP="00262470">
      <w:pPr>
        <w:pStyle w:val="Corpo"/>
        <w:rPr>
          <w:rFonts w:ascii="Arial" w:hAnsi="Arial" w:cs="Arial"/>
          <w:sz w:val="22"/>
          <w:szCs w:val="22"/>
          <w:u w:val="single"/>
        </w:rPr>
      </w:pPr>
      <w:r w:rsidRPr="007A7EEA">
        <w:rPr>
          <w:rFonts w:ascii="Arial" w:hAnsi="Arial" w:cs="Arial"/>
          <w:sz w:val="22"/>
          <w:szCs w:val="22"/>
          <w:u w:val="single"/>
        </w:rPr>
        <w:t>HABILITAÇÃO JURIDICA:</w:t>
      </w:r>
    </w:p>
    <w:p w:rsidR="00262470" w:rsidRPr="007A7EEA" w:rsidRDefault="00262470" w:rsidP="00262470">
      <w:pPr>
        <w:pStyle w:val="Corpo"/>
        <w:rPr>
          <w:rFonts w:ascii="Arial" w:hAnsi="Arial" w:cs="Arial"/>
          <w:sz w:val="22"/>
          <w:szCs w:val="22"/>
          <w:u w:val="single"/>
        </w:rPr>
      </w:pPr>
    </w:p>
    <w:p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262470">
      <w:pPr>
        <w:numPr>
          <w:ilvl w:val="0"/>
          <w:numId w:val="14"/>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w:t>
      </w:r>
      <w:r w:rsidR="00202AF9">
        <w:rPr>
          <w:rFonts w:ascii="Arial" w:hAnsi="Arial" w:cs="Arial"/>
          <w:sz w:val="22"/>
          <w:szCs w:val="22"/>
        </w:rPr>
        <w:t>Pregão.</w:t>
      </w:r>
    </w:p>
    <w:p w:rsidR="00BB1128" w:rsidRDefault="00BB1128" w:rsidP="00BB1128">
      <w:pPr>
        <w:numPr>
          <w:ilvl w:val="0"/>
          <w:numId w:val="14"/>
        </w:numPr>
        <w:tabs>
          <w:tab w:val="left" w:pos="426"/>
        </w:tabs>
        <w:ind w:left="0" w:firstLine="0"/>
        <w:jc w:val="both"/>
        <w:rPr>
          <w:rFonts w:ascii="Arial" w:hAnsi="Arial" w:cs="Arial"/>
          <w:sz w:val="22"/>
          <w:szCs w:val="22"/>
        </w:rPr>
      </w:pPr>
      <w:r w:rsidRPr="00E362D7">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rsidR="00202AF9" w:rsidRDefault="00202AF9" w:rsidP="00262470">
      <w:pPr>
        <w:tabs>
          <w:tab w:val="left" w:pos="426"/>
        </w:tabs>
        <w:rPr>
          <w:rFonts w:ascii="Arial" w:hAnsi="Arial" w:cs="Arial"/>
          <w:sz w:val="22"/>
          <w:szCs w:val="22"/>
          <w:u w:val="single"/>
        </w:rPr>
      </w:pPr>
    </w:p>
    <w:p w:rsidR="00262470" w:rsidRDefault="00262470" w:rsidP="00262470">
      <w:pPr>
        <w:tabs>
          <w:tab w:val="left" w:pos="426"/>
        </w:tabs>
        <w:rPr>
          <w:rFonts w:ascii="Arial" w:hAnsi="Arial" w:cs="Arial"/>
          <w:sz w:val="22"/>
          <w:szCs w:val="22"/>
          <w:u w:val="single"/>
        </w:rPr>
      </w:pPr>
      <w:r w:rsidRPr="007A7EEA">
        <w:rPr>
          <w:rFonts w:ascii="Arial" w:hAnsi="Arial" w:cs="Arial"/>
          <w:sz w:val="22"/>
          <w:szCs w:val="22"/>
          <w:u w:val="single"/>
        </w:rPr>
        <w:t xml:space="preserve">QUALIFICAÇÃO </w:t>
      </w:r>
      <w:r>
        <w:rPr>
          <w:rFonts w:ascii="Arial" w:hAnsi="Arial" w:cs="Arial"/>
          <w:sz w:val="22"/>
          <w:szCs w:val="22"/>
          <w:u w:val="single"/>
        </w:rPr>
        <w:t>FISCAL, SOCIAL E TRABALHISTA</w:t>
      </w:r>
    </w:p>
    <w:p w:rsidR="00262470" w:rsidRPr="007A7EEA" w:rsidRDefault="00262470" w:rsidP="00262470">
      <w:pPr>
        <w:tabs>
          <w:tab w:val="left" w:pos="426"/>
        </w:tabs>
        <w:rPr>
          <w:rFonts w:ascii="Arial" w:hAnsi="Arial" w:cs="Arial"/>
          <w:sz w:val="22"/>
          <w:szCs w:val="22"/>
        </w:rPr>
      </w:pP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125F6F"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rsidR="00262470" w:rsidRPr="003D0C6F" w:rsidRDefault="00262470" w:rsidP="00262470">
      <w:pPr>
        <w:numPr>
          <w:ilvl w:val="0"/>
          <w:numId w:val="14"/>
        </w:numPr>
        <w:tabs>
          <w:tab w:val="left" w:pos="426"/>
        </w:tabs>
        <w:ind w:left="0" w:firstLine="0"/>
        <w:jc w:val="both"/>
        <w:rPr>
          <w:rFonts w:ascii="Arial" w:hAnsi="Arial" w:cs="Arial"/>
          <w:sz w:val="20"/>
          <w:szCs w:val="20"/>
        </w:rPr>
      </w:pPr>
      <w:r w:rsidRPr="00202AF9">
        <w:rPr>
          <w:rFonts w:ascii="Arial" w:hAnsi="Arial" w:cs="Arial"/>
          <w:sz w:val="22"/>
          <w:szCs w:val="22"/>
        </w:rPr>
        <w:t>DeclaraçãoConjuntaconformemodelo,AnexoVdesteeditale/ouDECLARAÇÃO</w:t>
      </w:r>
      <w:r w:rsidRPr="00125F6F">
        <w:rPr>
          <w:rFonts w:ascii="Arial" w:hAnsi="Arial" w:cs="Arial"/>
          <w:sz w:val="22"/>
          <w:szCs w:val="22"/>
        </w:rPr>
        <w:t>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rsidR="00262470" w:rsidRDefault="00262470" w:rsidP="00262470">
      <w:pPr>
        <w:tabs>
          <w:tab w:val="left" w:pos="426"/>
        </w:tabs>
        <w:rPr>
          <w:rFonts w:ascii="Arial" w:hAnsi="Arial" w:cs="Arial"/>
          <w:sz w:val="22"/>
          <w:szCs w:val="22"/>
          <w:u w:val="single"/>
        </w:rPr>
      </w:pPr>
    </w:p>
    <w:p w:rsidR="00262470" w:rsidRPr="0095348B" w:rsidRDefault="00262470" w:rsidP="00262470">
      <w:pPr>
        <w:tabs>
          <w:tab w:val="left" w:pos="426"/>
        </w:tabs>
        <w:rPr>
          <w:rFonts w:ascii="Arial" w:hAnsi="Arial" w:cs="Arial"/>
          <w:i/>
          <w:sz w:val="20"/>
          <w:szCs w:val="22"/>
          <w:u w:val="single"/>
        </w:rPr>
      </w:pPr>
      <w:r w:rsidRPr="007A7EEA">
        <w:rPr>
          <w:rFonts w:ascii="Arial" w:hAnsi="Arial" w:cs="Arial"/>
          <w:sz w:val="22"/>
          <w:szCs w:val="22"/>
          <w:u w:val="single"/>
        </w:rPr>
        <w:t>QUALIFICAÇÃO TÉCNICA:</w:t>
      </w:r>
    </w:p>
    <w:p w:rsidR="00262470" w:rsidRPr="007A7EEA" w:rsidRDefault="00262470" w:rsidP="00262470">
      <w:pPr>
        <w:tabs>
          <w:tab w:val="left" w:pos="426"/>
        </w:tabs>
        <w:rPr>
          <w:rFonts w:ascii="Arial" w:hAnsi="Arial" w:cs="Arial"/>
          <w:sz w:val="22"/>
          <w:szCs w:val="22"/>
          <w:u w:val="single"/>
        </w:rPr>
      </w:pPr>
    </w:p>
    <w:p w:rsidR="00262470" w:rsidRPr="00CA46B7" w:rsidRDefault="00262470" w:rsidP="00262470">
      <w:pPr>
        <w:pStyle w:val="texto1"/>
        <w:numPr>
          <w:ilvl w:val="0"/>
          <w:numId w:val="14"/>
        </w:numPr>
        <w:tabs>
          <w:tab w:val="left" w:pos="426"/>
        </w:tabs>
        <w:spacing w:before="0" w:beforeAutospacing="0" w:after="0" w:afterAutospacing="0" w:line="240" w:lineRule="auto"/>
        <w:ind w:left="0" w:firstLine="0"/>
        <w:rPr>
          <w:sz w:val="22"/>
          <w:szCs w:val="22"/>
        </w:rPr>
      </w:pPr>
      <w:r>
        <w:rPr>
          <w:sz w:val="22"/>
          <w:szCs w:val="22"/>
        </w:rPr>
        <w:t>Não se aplica ao presente certame</w:t>
      </w:r>
      <w:r w:rsidRPr="00CA46B7">
        <w:rPr>
          <w:sz w:val="22"/>
          <w:szCs w:val="22"/>
        </w:rPr>
        <w:t>.</w:t>
      </w:r>
    </w:p>
    <w:p w:rsidR="00125F6F" w:rsidRDefault="00125F6F" w:rsidP="007A7EEA">
      <w:pPr>
        <w:tabs>
          <w:tab w:val="left" w:pos="426"/>
        </w:tabs>
        <w:rPr>
          <w:rFonts w:ascii="Arial" w:hAnsi="Arial" w:cs="Arial"/>
          <w:sz w:val="22"/>
          <w:szCs w:val="22"/>
          <w:u w:val="single"/>
        </w:rPr>
      </w:pPr>
    </w:p>
    <w:p w:rsidR="007A7EEA" w:rsidRPr="007A7EEA" w:rsidRDefault="007A7EEA" w:rsidP="007A7EEA">
      <w:pPr>
        <w:tabs>
          <w:tab w:val="left" w:pos="426"/>
        </w:tabs>
        <w:rPr>
          <w:rFonts w:ascii="Arial" w:hAnsi="Arial" w:cs="Arial"/>
          <w:sz w:val="22"/>
          <w:szCs w:val="22"/>
        </w:rPr>
      </w:pPr>
      <w:r w:rsidRPr="007A7EEA">
        <w:rPr>
          <w:rFonts w:ascii="Arial" w:hAnsi="Arial" w:cs="Arial"/>
          <w:sz w:val="22"/>
          <w:szCs w:val="22"/>
          <w:u w:val="single"/>
        </w:rPr>
        <w:t>QUALIFICAÇÃO ECONÔMICO-FINANCEIRA</w:t>
      </w:r>
    </w:p>
    <w:p w:rsidR="00291AEE" w:rsidRPr="004F78BD" w:rsidRDefault="00291AEE" w:rsidP="00AF3FC7">
      <w:pPr>
        <w:numPr>
          <w:ilvl w:val="0"/>
          <w:numId w:val="14"/>
        </w:numPr>
        <w:tabs>
          <w:tab w:val="left" w:pos="426"/>
        </w:tabs>
        <w:ind w:left="0" w:firstLine="0"/>
        <w:jc w:val="both"/>
        <w:rPr>
          <w:rFonts w:ascii="Arial" w:hAnsi="Arial" w:cs="Arial"/>
          <w:bCs/>
          <w:iCs/>
          <w:sz w:val="22"/>
          <w:szCs w:val="22"/>
        </w:rPr>
      </w:pPr>
      <w:r w:rsidRPr="00A841FD">
        <w:rPr>
          <w:rFonts w:ascii="Arial" w:hAnsi="Arial" w:cs="Arial"/>
          <w:sz w:val="22"/>
          <w:szCs w:val="22"/>
        </w:rPr>
        <w:t xml:space="preserve">Certidão negativa de </w:t>
      </w:r>
      <w:r w:rsidRPr="00A841FD">
        <w:rPr>
          <w:rFonts w:ascii="Arial" w:hAnsi="Arial" w:cs="Arial"/>
          <w:color w:val="FF0000"/>
          <w:sz w:val="22"/>
          <w:szCs w:val="22"/>
        </w:rPr>
        <w:t>Falência ou Recuperação</w:t>
      </w:r>
      <w:r w:rsidRPr="00FE177D">
        <w:rPr>
          <w:rFonts w:ascii="Arial" w:hAnsi="Arial" w:cs="Arial"/>
          <w:color w:val="FF0000"/>
          <w:sz w:val="22"/>
          <w:szCs w:val="22"/>
        </w:rPr>
        <w:t xml:space="preserve"> Financeira</w:t>
      </w:r>
      <w:r w:rsidRPr="00FE177D">
        <w:rPr>
          <w:rFonts w:ascii="Arial" w:hAnsi="Arial" w:cs="Arial"/>
          <w:sz w:val="22"/>
          <w:szCs w:val="22"/>
        </w:rPr>
        <w:t xml:space="preserve"> expedida pelo site do Tribunal de </w:t>
      </w:r>
      <w:r w:rsidRPr="003979E2">
        <w:rPr>
          <w:rFonts w:ascii="Arial" w:hAnsi="Arial" w:cs="Arial"/>
          <w:sz w:val="22"/>
          <w:szCs w:val="22"/>
        </w:rPr>
        <w:t xml:space="preserve">Justiça da sede do </w:t>
      </w:r>
      <w:r w:rsidRPr="004F78BD">
        <w:rPr>
          <w:rFonts w:ascii="Arial" w:hAnsi="Arial" w:cs="Arial"/>
          <w:bCs/>
          <w:iCs/>
          <w:sz w:val="22"/>
          <w:szCs w:val="22"/>
        </w:rPr>
        <w:t>licitante</w:t>
      </w:r>
      <w:r w:rsidR="004F78BD">
        <w:rPr>
          <w:rFonts w:ascii="Arial" w:hAnsi="Arial" w:cs="Arial"/>
          <w:bCs/>
          <w:iCs/>
          <w:sz w:val="22"/>
          <w:szCs w:val="22"/>
        </w:rPr>
        <w:t>,</w:t>
      </w:r>
      <w:r w:rsidR="004F78BD" w:rsidRPr="004F78BD">
        <w:rPr>
          <w:rFonts w:ascii="Arial" w:hAnsi="Arial" w:cs="Arial"/>
          <w:bCs/>
          <w:iCs/>
          <w:sz w:val="22"/>
          <w:szCs w:val="22"/>
        </w:rPr>
        <w:t xml:space="preserve"> expedida nos últimos 60 (sessenta) dias caso não conste o prazo de validade.</w:t>
      </w:r>
    </w:p>
    <w:p w:rsidR="00291AEE" w:rsidRPr="00291AEE" w:rsidRDefault="00291AEE" w:rsidP="00291AEE">
      <w:pPr>
        <w:ind w:left="851"/>
        <w:jc w:val="both"/>
        <w:rPr>
          <w:rFonts w:ascii="Arial" w:hAnsi="Arial" w:cs="Arial"/>
          <w:i/>
          <w:sz w:val="20"/>
          <w:szCs w:val="20"/>
        </w:rPr>
      </w:pPr>
    </w:p>
    <w:p w:rsidR="00291AEE" w:rsidRPr="00202AF9" w:rsidRDefault="00291AEE" w:rsidP="00291AEE">
      <w:pPr>
        <w:ind w:left="851"/>
        <w:jc w:val="both"/>
        <w:rPr>
          <w:rFonts w:ascii="Arial" w:hAnsi="Arial" w:cs="Arial"/>
          <w:i/>
          <w:sz w:val="20"/>
          <w:szCs w:val="20"/>
        </w:rPr>
      </w:pPr>
      <w:r w:rsidRPr="00291AEE">
        <w:rPr>
          <w:rFonts w:ascii="Arial" w:hAnsi="Arial" w:cs="Arial"/>
          <w:i/>
          <w:sz w:val="20"/>
          <w:szCs w:val="20"/>
        </w:rPr>
        <w:t xml:space="preserve">Admitir-se-á à licitante em Recuperação Financeira a apresentação de </w:t>
      </w:r>
      <w:r w:rsidRPr="00291AEE">
        <w:rPr>
          <w:rFonts w:ascii="Arial" w:hAnsi="Arial" w:cs="Arial"/>
          <w:i/>
          <w:sz w:val="20"/>
          <w:szCs w:val="20"/>
          <w:u w:val="single"/>
        </w:rPr>
        <w:t>Certidão emitida pela instância judicial competente pela ação judicial, ou seja, onde tramita o processo, que comprove que está economicamente apta para participar de procedimentos licitatórios</w:t>
      </w:r>
      <w:r w:rsidRPr="00291AEE">
        <w:rPr>
          <w:rFonts w:ascii="Arial" w:hAnsi="Arial" w:cs="Arial"/>
          <w:i/>
          <w:sz w:val="20"/>
          <w:szCs w:val="20"/>
        </w:rPr>
        <w:t xml:space="preserve">, nos </w:t>
      </w:r>
      <w:r w:rsidRPr="00202AF9">
        <w:rPr>
          <w:rFonts w:ascii="Arial" w:hAnsi="Arial" w:cs="Arial"/>
          <w:i/>
          <w:sz w:val="20"/>
          <w:szCs w:val="20"/>
        </w:rPr>
        <w:t>termos da Lei n.11.101/2005, e Acórdão do TCU 1201/2020 Plenário;</w:t>
      </w:r>
    </w:p>
    <w:p w:rsidR="00291AEE" w:rsidRPr="00202AF9" w:rsidRDefault="00291AEE" w:rsidP="007A7EEA">
      <w:pPr>
        <w:tabs>
          <w:tab w:val="left" w:pos="426"/>
        </w:tabs>
        <w:jc w:val="both"/>
        <w:rPr>
          <w:rFonts w:ascii="Arial" w:hAnsi="Arial" w:cs="Arial"/>
          <w:sz w:val="20"/>
          <w:szCs w:val="20"/>
        </w:rPr>
      </w:pPr>
    </w:p>
    <w:p w:rsidR="007A7EEA" w:rsidRPr="00202AF9" w:rsidRDefault="007A7EEA" w:rsidP="00AF3FC7">
      <w:pPr>
        <w:numPr>
          <w:ilvl w:val="0"/>
          <w:numId w:val="14"/>
        </w:numPr>
        <w:tabs>
          <w:tab w:val="left" w:pos="426"/>
        </w:tabs>
        <w:spacing w:line="185" w:lineRule="atLeast"/>
        <w:ind w:left="0" w:firstLine="0"/>
        <w:jc w:val="both"/>
        <w:rPr>
          <w:rFonts w:ascii="Arial" w:hAnsi="Arial" w:cs="Arial"/>
          <w:i/>
          <w:sz w:val="20"/>
          <w:szCs w:val="20"/>
        </w:rPr>
      </w:pPr>
      <w:r w:rsidRPr="00202AF9">
        <w:rPr>
          <w:rFonts w:ascii="Arial" w:hAnsi="Arial" w:cs="Arial"/>
          <w:sz w:val="22"/>
          <w:szCs w:val="22"/>
        </w:rPr>
        <w:t>Balanço patrimonial e demonstrações contábeis do</w:t>
      </w:r>
      <w:r w:rsidR="0035771F" w:rsidRPr="00202AF9">
        <w:rPr>
          <w:rFonts w:ascii="Arial" w:hAnsi="Arial" w:cs="Arial"/>
          <w:sz w:val="22"/>
          <w:szCs w:val="22"/>
        </w:rPr>
        <w:t xml:space="preserve">s </w:t>
      </w:r>
      <w:r w:rsidR="0035771F" w:rsidRPr="00202AF9">
        <w:rPr>
          <w:rFonts w:ascii="Arial" w:hAnsi="Arial" w:cs="Arial"/>
          <w:sz w:val="22"/>
          <w:szCs w:val="22"/>
          <w:u w:val="single"/>
        </w:rPr>
        <w:t>2 (dois)</w:t>
      </w:r>
      <w:r w:rsidR="0035771F" w:rsidRPr="00202AF9">
        <w:rPr>
          <w:rFonts w:ascii="Arial" w:hAnsi="Arial" w:cs="Arial"/>
          <w:sz w:val="22"/>
          <w:szCs w:val="22"/>
        </w:rPr>
        <w:t xml:space="preserve"> últimos</w:t>
      </w:r>
      <w:r w:rsidRPr="00202AF9">
        <w:rPr>
          <w:rFonts w:ascii="Arial" w:hAnsi="Arial" w:cs="Arial"/>
          <w:sz w:val="22"/>
          <w:szCs w:val="22"/>
        </w:rPr>
        <w:t xml:space="preserve"> exercício</w:t>
      </w:r>
      <w:r w:rsidR="0035771F" w:rsidRPr="00202AF9">
        <w:rPr>
          <w:rFonts w:ascii="Arial" w:hAnsi="Arial" w:cs="Arial"/>
          <w:sz w:val="22"/>
          <w:szCs w:val="22"/>
        </w:rPr>
        <w:t>s</w:t>
      </w:r>
      <w:r w:rsidRPr="00202AF9">
        <w:rPr>
          <w:rFonts w:ascii="Arial" w:hAnsi="Arial" w:cs="Arial"/>
          <w:sz w:val="22"/>
          <w:szCs w:val="22"/>
        </w:rPr>
        <w:t xml:space="preserve"> socia</w:t>
      </w:r>
      <w:r w:rsidR="0035771F" w:rsidRPr="00202AF9">
        <w:rPr>
          <w:rFonts w:ascii="Arial" w:hAnsi="Arial" w:cs="Arial"/>
          <w:sz w:val="22"/>
          <w:szCs w:val="22"/>
        </w:rPr>
        <w:t>is</w:t>
      </w:r>
      <w:r w:rsidRPr="00202AF9">
        <w:rPr>
          <w:rFonts w:ascii="Arial" w:hAnsi="Arial" w:cs="Arial"/>
          <w:sz w:val="22"/>
          <w:szCs w:val="22"/>
        </w:rPr>
        <w:t>, já exigíveis e apresentados na forma da lei, que comprovem a boa situação financeira da empresa</w:t>
      </w:r>
      <w:r w:rsidR="0035771F" w:rsidRPr="00202AF9">
        <w:rPr>
          <w:rFonts w:ascii="Arial" w:hAnsi="Arial" w:cs="Arial"/>
          <w:sz w:val="22"/>
          <w:szCs w:val="22"/>
        </w:rPr>
        <w:t>, vedada a sua substituição por balancetes ou balanços provisórios, podendo ser atualizados por índices oficiais quando encerrado há mais de 3 (três) meses da data de apresentação da proposta.</w:t>
      </w:r>
    </w:p>
    <w:p w:rsidR="0035771F" w:rsidRPr="00202AF9" w:rsidRDefault="0035771F" w:rsidP="0035771F">
      <w:pPr>
        <w:pStyle w:val="rtejustify"/>
        <w:spacing w:before="0" w:beforeAutospacing="0" w:after="0" w:afterAutospacing="0"/>
        <w:ind w:left="720"/>
        <w:jc w:val="both"/>
        <w:rPr>
          <w:rFonts w:ascii="Arial" w:hAnsi="Arial" w:cs="Arial"/>
          <w:i/>
          <w:iCs/>
          <w:sz w:val="20"/>
          <w:szCs w:val="20"/>
        </w:rPr>
      </w:pPr>
    </w:p>
    <w:p w:rsidR="00511B42" w:rsidRPr="00202AF9"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202AF9">
        <w:rPr>
          <w:rFonts w:ascii="Arial" w:hAnsi="Arial" w:cs="Arial"/>
          <w:i/>
          <w:iCs/>
          <w:sz w:val="20"/>
          <w:szCs w:val="20"/>
        </w:rPr>
        <w:t>O Balanço Patrimonial deverá possuir:</w:t>
      </w:r>
    </w:p>
    <w:p w:rsidR="00511B42" w:rsidRPr="00202AF9"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202AF9">
        <w:rPr>
          <w:rFonts w:ascii="Arial" w:hAnsi="Arial" w:cs="Arial"/>
          <w:i/>
          <w:iCs/>
          <w:sz w:val="20"/>
          <w:szCs w:val="20"/>
        </w:rPr>
        <w:t>Índices Contábeis e respectivo Termo de Abertura e Termo de Encerramento do mesmo;</w:t>
      </w:r>
    </w:p>
    <w:p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F011D">
        <w:rPr>
          <w:rFonts w:ascii="Arial" w:hAnsi="Arial" w:cs="Arial"/>
          <w:i/>
          <w:iCs/>
          <w:sz w:val="20"/>
          <w:szCs w:val="20"/>
        </w:rPr>
        <w:t>Assinatura do Contador e do titular ou representante legal da Entidade (podem ser assinados digitalmente),</w:t>
      </w:r>
    </w:p>
    <w:p w:rsidR="00511B42" w:rsidRPr="00CC13E9"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CC13E9">
        <w:rPr>
          <w:rFonts w:ascii="Arial" w:hAnsi="Arial" w:cs="Arial"/>
          <w:i/>
          <w:iCs/>
          <w:sz w:val="20"/>
          <w:szCs w:val="20"/>
        </w:rPr>
        <w:t>Prova de registro na Junta Comercial ou Cartório (Carimbo, etiqueta, chancela da Junta Comercial ou código de registro);</w:t>
      </w:r>
    </w:p>
    <w:p w:rsidR="004F78BD" w:rsidRPr="00880143" w:rsidRDefault="0036201B" w:rsidP="00AF3FC7">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lastRenderedPageBreak/>
        <w:t>Será a</w:t>
      </w:r>
      <w:r w:rsidR="004F78BD" w:rsidRPr="00880143">
        <w:rPr>
          <w:rFonts w:ascii="Arial" w:hAnsi="Arial" w:cs="Arial"/>
          <w:i/>
          <w:iCs/>
          <w:sz w:val="20"/>
          <w:szCs w:val="20"/>
        </w:rPr>
        <w:t xml:space="preserve">dmitido </w:t>
      </w:r>
      <w:r>
        <w:rPr>
          <w:rFonts w:ascii="Arial" w:hAnsi="Arial" w:cs="Arial"/>
          <w:i/>
          <w:iCs/>
          <w:sz w:val="20"/>
          <w:szCs w:val="20"/>
        </w:rPr>
        <w:t xml:space="preserve">como válido e na forma da Lei, </w:t>
      </w:r>
      <w:r w:rsidR="004F78BD" w:rsidRPr="00880143">
        <w:rPr>
          <w:rFonts w:ascii="Arial" w:hAnsi="Arial" w:cs="Arial"/>
          <w:i/>
          <w:iCs/>
          <w:sz w:val="20"/>
          <w:szCs w:val="20"/>
        </w:rPr>
        <w:t>o Balanço via SPED.</w:t>
      </w:r>
    </w:p>
    <w:p w:rsidR="00880143" w:rsidRPr="00880143" w:rsidRDefault="00880143" w:rsidP="00880143">
      <w:pPr>
        <w:pStyle w:val="rtejustify"/>
        <w:numPr>
          <w:ilvl w:val="0"/>
          <w:numId w:val="18"/>
        </w:numPr>
        <w:spacing w:before="0" w:beforeAutospacing="0" w:after="0" w:afterAutospacing="0"/>
        <w:jc w:val="both"/>
        <w:rPr>
          <w:rFonts w:ascii="Arial" w:hAnsi="Arial" w:cs="Arial"/>
          <w:i/>
          <w:iCs/>
          <w:sz w:val="20"/>
          <w:szCs w:val="20"/>
        </w:rPr>
      </w:pPr>
      <w:r w:rsidRPr="00880143">
        <w:rPr>
          <w:rFonts w:ascii="Arial" w:hAnsi="Arial" w:cs="Arial"/>
          <w:i/>
          <w:iCs/>
          <w:sz w:val="20"/>
          <w:szCs w:val="20"/>
        </w:rPr>
        <w:t xml:space="preserve">A data limite de apresentação do BP do Exercício Financeiro anterior é </w:t>
      </w:r>
      <w:r w:rsidRPr="00880143">
        <w:rPr>
          <w:rStyle w:val="Forte"/>
          <w:rFonts w:ascii="Arial" w:eastAsiaTheme="majorEastAsia" w:hAnsi="Arial" w:cs="Arial"/>
          <w:i/>
          <w:iCs/>
          <w:sz w:val="20"/>
          <w:szCs w:val="20"/>
          <w:u w:val="single"/>
        </w:rPr>
        <w:t>30 de abril</w:t>
      </w:r>
      <w:r w:rsidRPr="00880143">
        <w:rPr>
          <w:rFonts w:ascii="Arial" w:hAnsi="Arial" w:cs="Arial"/>
          <w:i/>
          <w:iCs/>
          <w:sz w:val="20"/>
          <w:szCs w:val="20"/>
        </w:rPr>
        <w:t xml:space="preserve"> do ano subseq</w:t>
      </w:r>
      <w:r w:rsidR="009A2254">
        <w:rPr>
          <w:rFonts w:ascii="Arial" w:hAnsi="Arial" w:cs="Arial"/>
          <w:i/>
          <w:iCs/>
          <w:sz w:val="20"/>
          <w:szCs w:val="20"/>
        </w:rPr>
        <w:t>u</w:t>
      </w:r>
      <w:r w:rsidRPr="00880143">
        <w:rPr>
          <w:rFonts w:ascii="Arial" w:hAnsi="Arial" w:cs="Arial"/>
          <w:i/>
          <w:iCs/>
          <w:sz w:val="20"/>
          <w:szCs w:val="20"/>
        </w:rPr>
        <w:t xml:space="preserve">ente, conforme art. 1.078 do </w:t>
      </w:r>
      <w:hyperlink r:id="rId16" w:tgtFrame="_blank" w:tooltip="Código Civil" w:history="1">
        <w:r w:rsidRPr="00880143">
          <w:rPr>
            <w:rStyle w:val="Hyperlink"/>
            <w:rFonts w:ascii="Arial" w:hAnsi="Arial" w:cs="Arial"/>
            <w:i/>
            <w:iCs/>
            <w:sz w:val="20"/>
            <w:szCs w:val="20"/>
          </w:rPr>
          <w:t>Código Civil</w:t>
        </w:r>
      </w:hyperlink>
      <w:r w:rsidRPr="00880143">
        <w:rPr>
          <w:rFonts w:ascii="Arial" w:hAnsi="Arial" w:cs="Arial"/>
          <w:i/>
          <w:iCs/>
          <w:sz w:val="20"/>
          <w:szCs w:val="20"/>
        </w:rPr>
        <w:t>.</w:t>
      </w:r>
    </w:p>
    <w:p w:rsidR="00FB1C8F" w:rsidRPr="00880143" w:rsidRDefault="00FB1C8F" w:rsidP="00FB1C8F">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 xml:space="preserve">Para </w:t>
      </w:r>
      <w:r w:rsidRPr="001F111B">
        <w:rPr>
          <w:rFonts w:ascii="Arial" w:hAnsi="Arial" w:cs="Arial"/>
          <w:i/>
          <w:iCs/>
          <w:sz w:val="20"/>
          <w:szCs w:val="20"/>
        </w:rPr>
        <w:t xml:space="preserve">empresas que fazem uso do Sistema Público de Escrituração Digital (SPED), a data limite é </w:t>
      </w:r>
      <w:r w:rsidRPr="00FB1C8F">
        <w:rPr>
          <w:rStyle w:val="Forte"/>
          <w:rFonts w:ascii="Arial" w:eastAsiaTheme="majorEastAsia" w:hAnsi="Arial" w:cs="Arial"/>
          <w:i/>
          <w:iCs/>
          <w:sz w:val="20"/>
          <w:szCs w:val="20"/>
          <w:u w:val="single"/>
        </w:rPr>
        <w:t>30 de junho</w:t>
      </w:r>
      <w:r w:rsidRPr="001F111B">
        <w:rPr>
          <w:rFonts w:ascii="Arial" w:hAnsi="Arial" w:cs="Arial"/>
          <w:i/>
          <w:iCs/>
          <w:sz w:val="20"/>
          <w:szCs w:val="20"/>
        </w:rPr>
        <w:t xml:space="preserve"> do</w:t>
      </w:r>
      <w:r>
        <w:rPr>
          <w:rFonts w:ascii="Arial" w:hAnsi="Arial" w:cs="Arial"/>
          <w:i/>
          <w:iCs/>
          <w:sz w:val="20"/>
          <w:szCs w:val="20"/>
        </w:rPr>
        <w:t xml:space="preserve"> ano subsequente conforme estabelecido na </w:t>
      </w:r>
      <w:hyperlink r:id="rId17" w:history="1">
        <w:r>
          <w:rPr>
            <w:rStyle w:val="Hyperlink"/>
            <w:rFonts w:ascii="Arial" w:eastAsiaTheme="majorEastAsia" w:hAnsi="Arial" w:cs="Arial"/>
            <w:i/>
            <w:iCs/>
            <w:sz w:val="20"/>
            <w:szCs w:val="20"/>
          </w:rPr>
          <w:t>Instrução Normativa RFB nº 2.003, de 2021</w:t>
        </w:r>
      </w:hyperlink>
      <w:r>
        <w:rPr>
          <w:rFonts w:ascii="Arial" w:hAnsi="Arial" w:cs="Arial"/>
          <w:i/>
          <w:iCs/>
          <w:sz w:val="20"/>
          <w:szCs w:val="20"/>
        </w:rPr>
        <w:t xml:space="preserve">, e alterada pela </w:t>
      </w:r>
      <w:hyperlink r:id="rId18" w:history="1">
        <w:r>
          <w:rPr>
            <w:rStyle w:val="Hyperlink"/>
            <w:rFonts w:ascii="Arial" w:eastAsiaTheme="majorEastAsia" w:hAnsi="Arial" w:cs="Arial"/>
            <w:i/>
            <w:iCs/>
            <w:sz w:val="20"/>
            <w:szCs w:val="20"/>
          </w:rPr>
          <w:t>Instrução Normativa RFB nº 2.142, de 202</w:t>
        </w:r>
      </w:hyperlink>
      <w:r>
        <w:rPr>
          <w:rStyle w:val="Hyperlink"/>
          <w:rFonts w:ascii="Arial" w:eastAsiaTheme="majorEastAsia" w:hAnsi="Arial" w:cs="Arial"/>
          <w:i/>
          <w:iCs/>
          <w:sz w:val="20"/>
          <w:szCs w:val="20"/>
        </w:rPr>
        <w:t>3</w:t>
      </w:r>
      <w:r>
        <w:rPr>
          <w:rFonts w:ascii="Arial" w:hAnsi="Arial" w:cs="Arial"/>
          <w:i/>
          <w:iCs/>
          <w:sz w:val="20"/>
          <w:szCs w:val="20"/>
        </w:rPr>
        <w:t>.</w:t>
      </w:r>
    </w:p>
    <w:p w:rsidR="008A65BB" w:rsidRDefault="008A65BB" w:rsidP="007A7EEA">
      <w:pPr>
        <w:ind w:left="426" w:hanging="426"/>
        <w:rPr>
          <w:rFonts w:ascii="Arial" w:hAnsi="Arial" w:cs="Arial"/>
          <w:b/>
          <w:sz w:val="22"/>
          <w:szCs w:val="22"/>
          <w:u w:val="single"/>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deME/EPPapossibilidadederegularizaçãodadocumentaçãoparahabilitaçãopertinenteàregularidadefiscal,naformaprevistapeloart.43daLei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106CDA" w:rsidP="00AD0EF4">
      <w:pPr>
        <w:pStyle w:val="Corpodetexto"/>
        <w:spacing w:after="0"/>
        <w:jc w:val="both"/>
        <w:rPr>
          <w:rFonts w:ascii="Arial" w:hAnsi="Arial" w:cs="Arial"/>
          <w:sz w:val="22"/>
          <w:szCs w:val="22"/>
        </w:rPr>
      </w:pPr>
      <w:r>
        <w:rPr>
          <w:rFonts w:ascii="Arial" w:hAnsi="Arial" w:cs="Arial"/>
          <w:noProof/>
          <w:sz w:val="22"/>
          <w:szCs w:val="22"/>
        </w:rPr>
        <w:pict>
          <v:rect id="Rectangle 7" o:spid="_x0000_s1026"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AD0EF4" w:rsidRPr="00AD0EF4">
        <w:rPr>
          <w:rFonts w:ascii="Arial" w:hAnsi="Arial" w:cs="Arial"/>
          <w:i/>
          <w:sz w:val="22"/>
          <w:szCs w:val="22"/>
        </w:rPr>
        <w:t>Licitações</w:t>
      </w:r>
      <w:r w:rsidR="00AD0EF4" w:rsidRPr="00AD0EF4">
        <w:rPr>
          <w:rFonts w:ascii="Arial" w:hAnsi="Arial" w:cs="Arial"/>
          <w:sz w:val="22"/>
          <w:szCs w:val="22"/>
        </w:rPr>
        <w:t>,aLei14.133/21.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9"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20" w:history="1">
        <w:r w:rsidRPr="007A7EEA">
          <w:rPr>
            <w:rFonts w:ascii="Arial" w:hAnsi="Arial" w:cs="Arial"/>
            <w:sz w:val="22"/>
            <w:szCs w:val="22"/>
            <w:u w:val="single"/>
          </w:rPr>
          <w:t>www.sefin.ro.gov.br</w:t>
        </w:r>
      </w:hyperlink>
      <w:r w:rsidRPr="007A7EEA">
        <w:rPr>
          <w:rFonts w:ascii="Arial" w:hAnsi="Arial" w:cs="Arial"/>
        </w:rPr>
        <w:t xml:space="preserve">, </w:t>
      </w:r>
      <w:hyperlink r:id="rId21" w:history="1">
        <w:r w:rsidRPr="007A7EEA">
          <w:rPr>
            <w:rFonts w:ascii="Arial" w:hAnsi="Arial" w:cs="Arial"/>
            <w:sz w:val="22"/>
            <w:szCs w:val="22"/>
            <w:u w:val="single"/>
          </w:rPr>
          <w:t>www.previdenciasocial.gov.br</w:t>
        </w:r>
      </w:hyperlink>
      <w:r w:rsidRPr="007A7EEA">
        <w:rPr>
          <w:rFonts w:ascii="Arial" w:hAnsi="Arial" w:cs="Arial"/>
        </w:rPr>
        <w:t xml:space="preserve">, </w:t>
      </w:r>
      <w:hyperlink r:id="rId22"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3"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D80010" w:rsidRDefault="00D80010" w:rsidP="00E47A17">
      <w:pPr>
        <w:rPr>
          <w:rFonts w:ascii="Arial" w:hAnsi="Arial" w:cs="Arial"/>
          <w:sz w:val="20"/>
          <w:szCs w:val="20"/>
        </w:rPr>
      </w:pPr>
    </w:p>
    <w:p w:rsidR="00202AF9" w:rsidRDefault="00202AF9" w:rsidP="00202AF9">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3"/>
        <w:gridCol w:w="5131"/>
        <w:gridCol w:w="693"/>
        <w:gridCol w:w="584"/>
        <w:gridCol w:w="1163"/>
        <w:gridCol w:w="1416"/>
      </w:tblGrid>
      <w:tr w:rsidR="00202AF9" w:rsidRPr="0011508F" w:rsidTr="00202AF9">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Ord</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Especificação</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Unid</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Qnt</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Valor Máx. Unit. (R$)</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Valor Máx. Total (R$)</w:t>
            </w:r>
          </w:p>
        </w:tc>
      </w:tr>
      <w:tr w:rsidR="00202AF9" w:rsidRPr="0011508F" w:rsidTr="00202AF9">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1</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PLACA PADRÃO MERCOSUL EM ALUMINIO, PARA CARRO, OFICIAL REFLETIVA COM RESOLUÇÃO 780 DE 26/06/2019.</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PAR</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142</w:t>
            </w:r>
          </w:p>
        </w:tc>
        <w:tc>
          <w:tcPr>
            <w:tcW w:w="0" w:type="auto"/>
          </w:tcPr>
          <w:p w:rsidR="00202AF9" w:rsidRPr="0011508F" w:rsidRDefault="00202AF9" w:rsidP="00202AF9">
            <w:pPr>
              <w:jc w:val="both"/>
              <w:rPr>
                <w:rFonts w:ascii="Arial" w:hAnsi="Arial" w:cs="Arial"/>
                <w:sz w:val="22"/>
                <w:szCs w:val="22"/>
              </w:rPr>
            </w:pPr>
            <w:r>
              <w:rPr>
                <w:rFonts w:ascii="Arial" w:hAnsi="Arial" w:cs="Arial"/>
                <w:sz w:val="22"/>
                <w:szCs w:val="22"/>
              </w:rPr>
              <w:t>288,13</w:t>
            </w:r>
          </w:p>
        </w:tc>
        <w:tc>
          <w:tcPr>
            <w:tcW w:w="0" w:type="auto"/>
          </w:tcPr>
          <w:p w:rsidR="00202AF9" w:rsidRPr="0011508F" w:rsidRDefault="00202AF9" w:rsidP="00202AF9">
            <w:pPr>
              <w:jc w:val="both"/>
              <w:rPr>
                <w:rFonts w:ascii="Arial" w:hAnsi="Arial" w:cs="Arial"/>
                <w:sz w:val="22"/>
                <w:szCs w:val="22"/>
              </w:rPr>
            </w:pPr>
            <w:r>
              <w:rPr>
                <w:rFonts w:ascii="Arial" w:hAnsi="Arial" w:cs="Arial"/>
                <w:sz w:val="22"/>
                <w:szCs w:val="22"/>
              </w:rPr>
              <w:t>40.914,46</w:t>
            </w:r>
          </w:p>
        </w:tc>
      </w:tr>
      <w:tr w:rsidR="00202AF9" w:rsidRPr="0011508F" w:rsidTr="00202AF9">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2</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PLACA PADRÃO MERCOSUL, EM ALUMINIO, PARA MOTO, OFICIAL REFLETIVA COM RESOLUÇÃO 780 DE 26/06/2019.</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UND</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87</w:t>
            </w:r>
          </w:p>
        </w:tc>
        <w:tc>
          <w:tcPr>
            <w:tcW w:w="0" w:type="auto"/>
          </w:tcPr>
          <w:p w:rsidR="00202AF9" w:rsidRPr="0011508F" w:rsidRDefault="00202AF9" w:rsidP="00202AF9">
            <w:pPr>
              <w:jc w:val="both"/>
              <w:rPr>
                <w:rFonts w:ascii="Arial" w:hAnsi="Arial" w:cs="Arial"/>
                <w:sz w:val="22"/>
                <w:szCs w:val="22"/>
              </w:rPr>
            </w:pPr>
            <w:r>
              <w:rPr>
                <w:rFonts w:ascii="Arial" w:hAnsi="Arial" w:cs="Arial"/>
                <w:sz w:val="22"/>
                <w:szCs w:val="22"/>
              </w:rPr>
              <w:t>176,00</w:t>
            </w:r>
          </w:p>
        </w:tc>
        <w:tc>
          <w:tcPr>
            <w:tcW w:w="0" w:type="auto"/>
          </w:tcPr>
          <w:p w:rsidR="00202AF9" w:rsidRPr="0011508F" w:rsidRDefault="00202AF9" w:rsidP="00202AF9">
            <w:pPr>
              <w:jc w:val="both"/>
              <w:rPr>
                <w:rFonts w:ascii="Arial" w:hAnsi="Arial" w:cs="Arial"/>
                <w:sz w:val="22"/>
                <w:szCs w:val="22"/>
              </w:rPr>
            </w:pPr>
            <w:r>
              <w:rPr>
                <w:rFonts w:ascii="Arial" w:hAnsi="Arial" w:cs="Arial"/>
                <w:sz w:val="22"/>
                <w:szCs w:val="22"/>
              </w:rPr>
              <w:t>15.312,00</w:t>
            </w:r>
          </w:p>
        </w:tc>
      </w:tr>
      <w:tr w:rsidR="00202AF9" w:rsidRPr="0011508F" w:rsidTr="00202AF9">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3</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PLACA PADRÃO MERCOSUL EM ALUMINIO, PARA CARRO, OFICIAL REFLETIVA COM RESOLUÇÃO 780 DE 26/06/2019. (PARA ATENDER SEMIRREBOQUES).</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UND</w:t>
            </w:r>
          </w:p>
        </w:tc>
        <w:tc>
          <w:tcPr>
            <w:tcW w:w="0" w:type="auto"/>
          </w:tcPr>
          <w:p w:rsidR="00202AF9" w:rsidRPr="0011508F" w:rsidRDefault="00202AF9" w:rsidP="00202AF9">
            <w:pPr>
              <w:jc w:val="both"/>
              <w:rPr>
                <w:rFonts w:ascii="Arial" w:hAnsi="Arial" w:cs="Arial"/>
                <w:sz w:val="22"/>
                <w:szCs w:val="22"/>
              </w:rPr>
            </w:pPr>
            <w:r w:rsidRPr="0011508F">
              <w:rPr>
                <w:rFonts w:ascii="Arial" w:hAnsi="Arial" w:cs="Arial"/>
                <w:sz w:val="22"/>
                <w:szCs w:val="22"/>
              </w:rPr>
              <w:t>24</w:t>
            </w:r>
          </w:p>
        </w:tc>
        <w:tc>
          <w:tcPr>
            <w:tcW w:w="0" w:type="auto"/>
          </w:tcPr>
          <w:p w:rsidR="00202AF9" w:rsidRPr="0011508F" w:rsidRDefault="00202AF9" w:rsidP="00202AF9">
            <w:pPr>
              <w:jc w:val="both"/>
              <w:rPr>
                <w:rFonts w:ascii="Arial" w:hAnsi="Arial" w:cs="Arial"/>
                <w:sz w:val="22"/>
                <w:szCs w:val="22"/>
              </w:rPr>
            </w:pPr>
            <w:r>
              <w:rPr>
                <w:rFonts w:ascii="Arial" w:hAnsi="Arial" w:cs="Arial"/>
                <w:sz w:val="22"/>
                <w:szCs w:val="22"/>
              </w:rPr>
              <w:t>152,16</w:t>
            </w:r>
          </w:p>
        </w:tc>
        <w:tc>
          <w:tcPr>
            <w:tcW w:w="0" w:type="auto"/>
          </w:tcPr>
          <w:p w:rsidR="00202AF9" w:rsidRPr="0011508F" w:rsidRDefault="00202AF9" w:rsidP="00202AF9">
            <w:pPr>
              <w:jc w:val="both"/>
              <w:rPr>
                <w:rFonts w:ascii="Arial" w:hAnsi="Arial" w:cs="Arial"/>
                <w:sz w:val="22"/>
                <w:szCs w:val="22"/>
              </w:rPr>
            </w:pPr>
            <w:r>
              <w:rPr>
                <w:rFonts w:ascii="Arial" w:hAnsi="Arial" w:cs="Arial"/>
                <w:sz w:val="22"/>
                <w:szCs w:val="22"/>
              </w:rPr>
              <w:t>3.651,84</w:t>
            </w:r>
          </w:p>
        </w:tc>
      </w:tr>
    </w:tbl>
    <w:p w:rsidR="00202AF9" w:rsidRPr="007F42E1" w:rsidRDefault="00202AF9" w:rsidP="00202AF9">
      <w:pPr>
        <w:jc w:val="both"/>
        <w:rPr>
          <w:rFonts w:ascii="Arial" w:hAnsi="Arial" w:cs="Arial"/>
          <w:sz w:val="22"/>
          <w:szCs w:val="22"/>
        </w:rPr>
      </w:pPr>
    </w:p>
    <w:p w:rsidR="00643F50" w:rsidRDefault="00202AF9" w:rsidP="00202AF9">
      <w:pPr>
        <w:jc w:val="both"/>
        <w:rPr>
          <w:rFonts w:ascii="Arial" w:hAnsi="Arial" w:cs="Arial"/>
          <w:sz w:val="22"/>
          <w:szCs w:val="22"/>
        </w:rPr>
      </w:pPr>
      <w:r w:rsidRPr="007F42E1">
        <w:rPr>
          <w:rFonts w:ascii="Arial" w:hAnsi="Arial" w:cs="Arial"/>
          <w:sz w:val="22"/>
          <w:szCs w:val="22"/>
        </w:rPr>
        <w:t xml:space="preserve">Valor Máximo Previsto </w:t>
      </w:r>
      <w:r>
        <w:rPr>
          <w:rFonts w:ascii="Arial" w:hAnsi="Arial" w:cs="Arial"/>
          <w:sz w:val="22"/>
          <w:szCs w:val="22"/>
        </w:rPr>
        <w:t>R$ 59.878,30 (Cinquenta e nove mil, oitocentos e setenta e oito reais e trinta centavos)</w:t>
      </w:r>
    </w:p>
    <w:p w:rsidR="00643F50" w:rsidRPr="00FF011D" w:rsidRDefault="00643F50" w:rsidP="00E47A17">
      <w:pPr>
        <w:rPr>
          <w:rFonts w:ascii="Arial" w:hAnsi="Arial" w:cs="Arial"/>
          <w:sz w:val="20"/>
          <w:szCs w:val="20"/>
        </w:rPr>
      </w:pPr>
    </w:p>
    <w:p w:rsidR="00FD03A2" w:rsidRDefault="00FD03A2" w:rsidP="00FD03A2">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 xml:space="preserve">s, </w:t>
      </w:r>
      <w:r>
        <w:rPr>
          <w:rFonts w:ascii="Arial" w:hAnsi="Arial" w:cs="Arial"/>
          <w:i/>
          <w:sz w:val="18"/>
          <w:szCs w:val="18"/>
          <w:highlight w:val="yellow"/>
        </w:rPr>
        <w:t xml:space="preserve">facultando ao </w:t>
      </w:r>
      <w:r w:rsidRPr="00D65082">
        <w:rPr>
          <w:rFonts w:ascii="Arial" w:hAnsi="Arial" w:cs="Arial"/>
          <w:i/>
          <w:sz w:val="18"/>
          <w:szCs w:val="18"/>
          <w:highlight w:val="yellow"/>
        </w:rPr>
        <w:t xml:space="preserve">licitante </w:t>
      </w:r>
      <w:r>
        <w:rPr>
          <w:rFonts w:ascii="Arial" w:hAnsi="Arial" w:cs="Arial"/>
          <w:i/>
          <w:sz w:val="18"/>
          <w:szCs w:val="18"/>
          <w:highlight w:val="yellow"/>
        </w:rPr>
        <w:t xml:space="preserve">participar </w:t>
      </w:r>
      <w:r w:rsidRPr="00DE05CC">
        <w:rPr>
          <w:rFonts w:ascii="Arial" w:hAnsi="Arial" w:cs="Arial"/>
          <w:b/>
          <w:i/>
          <w:sz w:val="18"/>
          <w:szCs w:val="18"/>
          <w:highlight w:val="yellow"/>
        </w:rPr>
        <w:t>apenasdos itens</w:t>
      </w:r>
      <w:r w:rsidRPr="00D65082">
        <w:rPr>
          <w:rFonts w:ascii="Arial" w:hAnsi="Arial" w:cs="Arial"/>
          <w:i/>
          <w:sz w:val="18"/>
          <w:szCs w:val="18"/>
          <w:highlight w:val="yellow"/>
        </w:rPr>
        <w:t xml:space="preserve"> de seu interesse.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607310" w:rsidRDefault="00607310">
      <w:pPr>
        <w:rPr>
          <w:rFonts w:ascii="Arial" w:hAnsi="Arial" w:cs="Arial"/>
          <w:color w:val="FF0000"/>
          <w:sz w:val="22"/>
          <w:szCs w:val="22"/>
        </w:rPr>
      </w:pPr>
      <w:r>
        <w:rPr>
          <w:rFonts w:ascii="Arial" w:hAnsi="Arial" w:cs="Arial"/>
          <w:color w:val="FF0000"/>
          <w:sz w:val="22"/>
          <w:szCs w:val="22"/>
        </w:rPr>
        <w:br w:type="page"/>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770482">
        <w:rPr>
          <w:rFonts w:ascii="Arial" w:hAnsi="Arial" w:cs="Arial"/>
          <w:noProof/>
          <w:color w:val="FF0000"/>
          <w:sz w:val="22"/>
          <w:szCs w:val="22"/>
        </w:rPr>
        <w:t>059/2025</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770482">
        <w:rPr>
          <w:rFonts w:ascii="Arial" w:hAnsi="Arial" w:cs="Arial"/>
          <w:noProof/>
          <w:color w:val="FF0000"/>
          <w:sz w:val="22"/>
          <w:szCs w:val="22"/>
        </w:rPr>
        <w:t>32600/GLOBAL/2024</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jc w:val="both"/>
        <w:rPr>
          <w:rFonts w:ascii="Arial" w:hAnsi="Arial" w:cs="Arial"/>
          <w:i/>
          <w:sz w:val="18"/>
          <w:szCs w:val="18"/>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lastRenderedPageBreak/>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xml:space="preserve">........................, CNPJ/MF Nº ................, sediada .....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Default="00F56FFB" w:rsidP="00F56FFB">
      <w:pPr>
        <w:jc w:val="center"/>
        <w:rPr>
          <w:rFonts w:ascii="Arial" w:hAnsi="Arial" w:cs="Arial"/>
          <w:color w:val="000000"/>
          <w:sz w:val="22"/>
          <w:szCs w:val="22"/>
        </w:rPr>
      </w:pPr>
      <w:r w:rsidRPr="00C9042F">
        <w:rPr>
          <w:rFonts w:ascii="Arial" w:hAnsi="Arial" w:cs="Arial"/>
          <w:color w:val="000000"/>
          <w:sz w:val="22"/>
          <w:szCs w:val="22"/>
        </w:rPr>
        <w:t>(Responsável legal e assinatura)</w:t>
      </w:r>
    </w:p>
    <w:p w:rsidR="00F56FFB" w:rsidRDefault="00F56FFB" w:rsidP="00F56FFB">
      <w:pPr>
        <w:jc w:val="both"/>
        <w:rPr>
          <w:rFonts w:ascii="Arial" w:hAnsi="Arial" w:cs="Arial"/>
          <w:sz w:val="22"/>
          <w:szCs w:val="22"/>
        </w:rPr>
      </w:pPr>
    </w:p>
    <w:p w:rsidR="00F56FFB" w:rsidRPr="00BF1263" w:rsidRDefault="00F56FFB" w:rsidP="00F56FFB">
      <w:pPr>
        <w:jc w:val="both"/>
        <w:rPr>
          <w:rFonts w:ascii="Arial" w:hAnsi="Arial" w:cs="Arial"/>
          <w:i/>
          <w:sz w:val="20"/>
          <w:szCs w:val="20"/>
        </w:rPr>
      </w:pPr>
      <w:r w:rsidRPr="00202AF9">
        <w:rPr>
          <w:rFonts w:ascii="Arial" w:hAnsi="Arial" w:cs="Arial"/>
          <w:i/>
          <w:sz w:val="20"/>
          <w:szCs w:val="20"/>
        </w:rPr>
        <w:t xml:space="preserve">* </w:t>
      </w:r>
      <w:r w:rsidR="00192399" w:rsidRPr="00202AF9">
        <w:rPr>
          <w:rFonts w:ascii="Arial" w:hAnsi="Arial" w:cs="Arial"/>
          <w:i/>
          <w:sz w:val="20"/>
          <w:szCs w:val="20"/>
        </w:rPr>
        <w:t xml:space="preserve">Este documento </w:t>
      </w:r>
      <w:r w:rsidR="008F40DC" w:rsidRPr="00202AF9">
        <w:rPr>
          <w:rFonts w:ascii="Arial" w:hAnsi="Arial" w:cs="Arial"/>
          <w:i/>
          <w:sz w:val="20"/>
          <w:szCs w:val="20"/>
        </w:rPr>
        <w:t xml:space="preserve">poderá </w:t>
      </w:r>
      <w:r w:rsidR="00192399" w:rsidRPr="00202AF9">
        <w:rPr>
          <w:rFonts w:ascii="Arial" w:hAnsi="Arial" w:cs="Arial"/>
          <w:i/>
          <w:sz w:val="20"/>
          <w:szCs w:val="20"/>
        </w:rPr>
        <w:t>seremitido a partir do</w:t>
      </w:r>
      <w:r w:rsidRPr="00202AF9">
        <w:rPr>
          <w:rFonts w:ascii="Arial" w:hAnsi="Arial" w:cs="Arial"/>
          <w:i/>
          <w:sz w:val="20"/>
          <w:szCs w:val="20"/>
        </w:rPr>
        <w:t xml:space="preserve"> relatório de </w:t>
      </w:r>
      <w:r w:rsidRPr="00202AF9">
        <w:rPr>
          <w:rFonts w:ascii="Arial" w:hAnsi="Arial" w:cs="Arial"/>
          <w:i/>
          <w:sz w:val="20"/>
          <w:szCs w:val="20"/>
          <w:u w:val="single"/>
        </w:rPr>
        <w:t>Declaração</w:t>
      </w:r>
      <w:r w:rsidRPr="00202AF9">
        <w:rPr>
          <w:rFonts w:ascii="Arial" w:hAnsi="Arial" w:cs="Arial"/>
          <w:i/>
          <w:sz w:val="20"/>
          <w:szCs w:val="20"/>
        </w:rPr>
        <w:t xml:space="preserve"> expedido pelo sistema LICITANET</w:t>
      </w:r>
      <w:r w:rsidR="00192399" w:rsidRPr="00202AF9">
        <w:rPr>
          <w:rFonts w:ascii="Arial" w:hAnsi="Arial" w:cs="Arial"/>
          <w:i/>
          <w:sz w:val="20"/>
          <w:szCs w:val="20"/>
        </w:rPr>
        <w:t>, não necessitando de seu envio por parte do Licitante</w:t>
      </w:r>
      <w:r w:rsidRPr="00202AF9">
        <w:rPr>
          <w:rFonts w:ascii="Arial" w:hAnsi="Arial" w:cs="Arial"/>
          <w:i/>
          <w:sz w:val="20"/>
          <w:szCs w:val="20"/>
        </w:rPr>
        <w:t>, sem prejuízo do procedimento licitatório.</w:t>
      </w:r>
    </w:p>
    <w:p w:rsidR="00F56FFB" w:rsidRDefault="00F56FFB" w:rsidP="00F56FFB">
      <w:pPr>
        <w:rPr>
          <w:rFonts w:ascii="Arial" w:hAnsi="Arial" w:cs="Arial"/>
          <w:b/>
          <w:sz w:val="22"/>
          <w:szCs w:val="22"/>
        </w:rPr>
      </w:pP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46142F">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shd w:val="clear" w:color="auto" w:fill="auto"/>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shd w:val="clear" w:color="auto" w:fill="auto"/>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shd w:val="clear" w:color="auto" w:fill="auto"/>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shd w:val="clear" w:color="auto" w:fill="auto"/>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46142F">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Pr="00202AF9"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 xml:space="preserve">ebimento da </w:t>
      </w:r>
      <w:r w:rsidRPr="00202AF9">
        <w:rPr>
          <w:rFonts w:ascii="Arial" w:hAnsi="Arial" w:cs="Arial"/>
          <w:sz w:val="20"/>
          <w:szCs w:val="20"/>
        </w:rPr>
        <w:t>Nota Fiscal/Fatura.</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5.3.2. Considera-se ocorrido o recebimento da nota fiscal ou fatura quando o órgão contratante atestar a execução do objeto do contrato.</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rsidR="00CA4B59" w:rsidRPr="00202AF9" w:rsidRDefault="00CA4B59" w:rsidP="00CA4B59">
      <w:pPr>
        <w:autoSpaceDE w:val="0"/>
        <w:autoSpaceDN w:val="0"/>
        <w:adjustRightInd w:val="0"/>
        <w:ind w:left="567"/>
        <w:jc w:val="both"/>
        <w:rPr>
          <w:rFonts w:ascii="Arial" w:hAnsi="Arial" w:cs="Arial"/>
          <w:sz w:val="20"/>
          <w:szCs w:val="20"/>
        </w:rPr>
      </w:pPr>
      <w:r w:rsidRPr="00202AF9">
        <w:rPr>
          <w:rFonts w:ascii="Arial" w:hAnsi="Arial" w:cs="Arial"/>
          <w:sz w:val="20"/>
          <w:szCs w:val="20"/>
        </w:rPr>
        <w:t>EM = I X N X VP, onde:</w:t>
      </w:r>
    </w:p>
    <w:p w:rsidR="00CA4B59" w:rsidRPr="00202AF9" w:rsidRDefault="00CA4B59" w:rsidP="00CA4B59">
      <w:pPr>
        <w:autoSpaceDE w:val="0"/>
        <w:autoSpaceDN w:val="0"/>
        <w:adjustRightInd w:val="0"/>
        <w:ind w:left="567"/>
        <w:jc w:val="both"/>
        <w:rPr>
          <w:rFonts w:ascii="Arial" w:hAnsi="Arial" w:cs="Arial"/>
          <w:sz w:val="20"/>
          <w:szCs w:val="20"/>
        </w:rPr>
      </w:pPr>
    </w:p>
    <w:p w:rsidR="00CA4B59" w:rsidRPr="00202AF9" w:rsidRDefault="00CA4B59" w:rsidP="00CA4B59">
      <w:pPr>
        <w:autoSpaceDE w:val="0"/>
        <w:autoSpaceDN w:val="0"/>
        <w:adjustRightInd w:val="0"/>
        <w:ind w:left="567"/>
        <w:jc w:val="both"/>
        <w:rPr>
          <w:rFonts w:ascii="Arial" w:hAnsi="Arial" w:cs="Arial"/>
          <w:sz w:val="20"/>
          <w:szCs w:val="20"/>
        </w:rPr>
      </w:pPr>
      <w:r w:rsidRPr="00202AF9">
        <w:rPr>
          <w:rFonts w:ascii="Arial" w:hAnsi="Arial" w:cs="Arial"/>
          <w:sz w:val="20"/>
          <w:szCs w:val="20"/>
        </w:rPr>
        <w:t>EM = Encargos Moratórios;</w:t>
      </w:r>
    </w:p>
    <w:p w:rsidR="00CA4B59" w:rsidRPr="00202AF9" w:rsidRDefault="00CA4B59" w:rsidP="00CA4B59">
      <w:pPr>
        <w:autoSpaceDE w:val="0"/>
        <w:autoSpaceDN w:val="0"/>
        <w:adjustRightInd w:val="0"/>
        <w:ind w:left="567"/>
        <w:jc w:val="both"/>
        <w:rPr>
          <w:rFonts w:ascii="Arial" w:hAnsi="Arial" w:cs="Arial"/>
          <w:sz w:val="20"/>
          <w:szCs w:val="20"/>
        </w:rPr>
      </w:pPr>
      <w:r w:rsidRPr="00202AF9">
        <w:rPr>
          <w:rFonts w:ascii="Arial" w:hAnsi="Arial" w:cs="Arial"/>
          <w:sz w:val="20"/>
          <w:szCs w:val="20"/>
        </w:rPr>
        <w:t>N = número de dias entre a data prevista para o pagamento e a do efetivo pagamento;</w:t>
      </w:r>
    </w:p>
    <w:p w:rsidR="00CA4B59" w:rsidRPr="00202AF9" w:rsidRDefault="00CA4B59" w:rsidP="00CA4B59">
      <w:pPr>
        <w:autoSpaceDE w:val="0"/>
        <w:autoSpaceDN w:val="0"/>
        <w:adjustRightInd w:val="0"/>
        <w:ind w:left="567"/>
        <w:jc w:val="both"/>
        <w:rPr>
          <w:rFonts w:ascii="Arial" w:hAnsi="Arial" w:cs="Arial"/>
          <w:sz w:val="20"/>
          <w:szCs w:val="20"/>
        </w:rPr>
      </w:pPr>
      <w:r w:rsidRPr="00202AF9">
        <w:rPr>
          <w:rFonts w:ascii="Arial" w:hAnsi="Arial" w:cs="Arial"/>
          <w:sz w:val="20"/>
          <w:szCs w:val="20"/>
        </w:rPr>
        <w:t>VP = valor da parcela em atraso;</w:t>
      </w:r>
    </w:p>
    <w:p w:rsidR="00CA4B59" w:rsidRPr="00202AF9" w:rsidRDefault="00CA4B59" w:rsidP="00CA4B59">
      <w:pPr>
        <w:autoSpaceDE w:val="0"/>
        <w:autoSpaceDN w:val="0"/>
        <w:adjustRightInd w:val="0"/>
        <w:ind w:left="567"/>
        <w:jc w:val="both"/>
        <w:rPr>
          <w:rFonts w:ascii="Arial" w:hAnsi="Arial" w:cs="Arial"/>
          <w:sz w:val="20"/>
          <w:szCs w:val="20"/>
        </w:rPr>
      </w:pPr>
      <w:r w:rsidRPr="00202AF9">
        <w:rPr>
          <w:rFonts w:ascii="Arial" w:hAnsi="Arial" w:cs="Arial"/>
          <w:sz w:val="20"/>
          <w:szCs w:val="20"/>
        </w:rPr>
        <w:t>I = Índice de compensação financeira = 0,00016438, assim apurado:</w:t>
      </w:r>
    </w:p>
    <w:p w:rsidR="00CA4B59" w:rsidRPr="00202AF9" w:rsidRDefault="00CA4B59" w:rsidP="00CA4B59">
      <w:pPr>
        <w:autoSpaceDE w:val="0"/>
        <w:autoSpaceDN w:val="0"/>
        <w:adjustRightInd w:val="0"/>
        <w:ind w:left="567"/>
        <w:jc w:val="both"/>
        <w:rPr>
          <w:rFonts w:ascii="Arial" w:hAnsi="Arial" w:cs="Arial"/>
          <w:sz w:val="20"/>
          <w:szCs w:val="20"/>
        </w:rPr>
      </w:pPr>
      <w:r w:rsidRPr="00202AF9">
        <w:rPr>
          <w:rFonts w:ascii="Arial" w:hAnsi="Arial" w:cs="Arial"/>
          <w:sz w:val="20"/>
          <w:szCs w:val="20"/>
        </w:rPr>
        <w:t>I= I/365</w:t>
      </w:r>
      <w:r w:rsidRPr="00202AF9">
        <w:rPr>
          <w:rFonts w:ascii="Arial" w:hAnsi="Arial" w:cs="Arial"/>
          <w:sz w:val="20"/>
          <w:szCs w:val="20"/>
        </w:rPr>
        <w:tab/>
        <w:t>I= 6/100/365       I= 0,00016438</w:t>
      </w:r>
    </w:p>
    <w:p w:rsidR="00CA4B59" w:rsidRPr="00202AF9" w:rsidRDefault="00CA4B59" w:rsidP="00CA4B59">
      <w:pPr>
        <w:ind w:left="567"/>
        <w:jc w:val="both"/>
        <w:rPr>
          <w:rFonts w:ascii="Arial" w:hAnsi="Arial" w:cs="Arial"/>
          <w:sz w:val="20"/>
          <w:szCs w:val="20"/>
        </w:rPr>
      </w:pPr>
      <w:r w:rsidRPr="00202AF9">
        <w:rPr>
          <w:rFonts w:ascii="Arial" w:hAnsi="Arial" w:cs="Arial"/>
          <w:sz w:val="20"/>
          <w:szCs w:val="20"/>
        </w:rPr>
        <w:t>Onde I = taxa percentual anual no valor de 6%</w:t>
      </w:r>
    </w:p>
    <w:p w:rsidR="00F97103" w:rsidRPr="00202AF9" w:rsidRDefault="00F97103" w:rsidP="00F97103">
      <w:pPr>
        <w:spacing w:after="120"/>
        <w:jc w:val="both"/>
        <w:rPr>
          <w:rFonts w:ascii="Arial" w:hAnsi="Arial" w:cs="Arial"/>
          <w:sz w:val="20"/>
          <w:szCs w:val="20"/>
        </w:rPr>
      </w:pP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5.4. CONDIÇÕES DE PAGAMENTO</w:t>
      </w:r>
    </w:p>
    <w:p w:rsidR="00F97103" w:rsidRDefault="00F97103" w:rsidP="00F97103">
      <w:pPr>
        <w:spacing w:after="120"/>
        <w:jc w:val="both"/>
        <w:rPr>
          <w:rFonts w:ascii="Arial" w:hAnsi="Arial" w:cs="Arial"/>
          <w:sz w:val="20"/>
          <w:szCs w:val="20"/>
        </w:rPr>
      </w:pPr>
      <w:r w:rsidRPr="00202AF9">
        <w:rPr>
          <w:rFonts w:ascii="Arial" w:hAnsi="Arial" w:cs="Arial"/>
          <w:sz w:val="20"/>
          <w:szCs w:val="20"/>
        </w:rPr>
        <w:t>5.4.1. A emissão da Nota Fiscal/Fatura será precedida do recebimento definitivo do objeto da contratação, conforme disposto neste instrumento e/ou no Termo de Referência. Quando houver glosa</w:t>
      </w:r>
      <w:r w:rsidRPr="00125053">
        <w:rPr>
          <w:rFonts w:ascii="Arial" w:hAnsi="Arial" w:cs="Arial"/>
          <w:sz w:val="20"/>
          <w:szCs w:val="20"/>
        </w:rPr>
        <w:t xml:space="preserve"> parcial do objeto, o contratante deverá comunicar a empresa para que emita a nota fiscal ou fatura com o valor exato dimensionado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CLÁUSULA SEXTA – REAJUSTE, REEQUILIBRIO ECONOMICO-FINANCEIRO(art. 92, V)</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R = V x I – IO,</w:t>
      </w:r>
    </w:p>
    <w:p w:rsidR="00CA4B59" w:rsidRPr="00202AF9" w:rsidRDefault="00CA4B59" w:rsidP="00CA4B59">
      <w:pPr>
        <w:jc w:val="both"/>
        <w:rPr>
          <w:rFonts w:ascii="Arial" w:hAnsi="Arial" w:cs="Arial"/>
          <w:sz w:val="20"/>
          <w:szCs w:val="20"/>
        </w:rPr>
      </w:pPr>
      <w:r w:rsidRPr="00202AF9">
        <w:rPr>
          <w:rFonts w:ascii="Arial" w:hAnsi="Arial" w:cs="Arial"/>
          <w:sz w:val="20"/>
          <w:szCs w:val="20"/>
        </w:rPr>
        <w:t>Onde:</w:t>
      </w:r>
    </w:p>
    <w:p w:rsidR="00CA4B59" w:rsidRPr="00202AF9" w:rsidRDefault="00CA4B59" w:rsidP="00CA4B59">
      <w:pPr>
        <w:jc w:val="both"/>
        <w:rPr>
          <w:rFonts w:ascii="Arial" w:hAnsi="Arial" w:cs="Arial"/>
          <w:sz w:val="20"/>
          <w:szCs w:val="20"/>
        </w:rPr>
      </w:pPr>
      <w:r w:rsidRPr="00202AF9">
        <w:rPr>
          <w:rFonts w:ascii="Arial" w:hAnsi="Arial" w:cs="Arial"/>
          <w:sz w:val="20"/>
          <w:szCs w:val="20"/>
        </w:rPr>
        <w:t>R = Valor do reajuste procurado;</w:t>
      </w:r>
    </w:p>
    <w:p w:rsidR="00CA4B59" w:rsidRPr="00202AF9" w:rsidRDefault="00CA4B59" w:rsidP="00CA4B59">
      <w:pPr>
        <w:jc w:val="both"/>
        <w:rPr>
          <w:rFonts w:ascii="Arial" w:hAnsi="Arial" w:cs="Arial"/>
          <w:sz w:val="20"/>
          <w:szCs w:val="20"/>
        </w:rPr>
      </w:pPr>
      <w:r w:rsidRPr="00202AF9">
        <w:rPr>
          <w:rFonts w:ascii="Arial" w:hAnsi="Arial" w:cs="Arial"/>
          <w:sz w:val="20"/>
          <w:szCs w:val="20"/>
        </w:rPr>
        <w:t>V = Valor contratual do serviço a ser reajustado;</w:t>
      </w:r>
    </w:p>
    <w:p w:rsidR="00CA4B59" w:rsidRPr="00202AF9" w:rsidRDefault="00CA4B59" w:rsidP="00CA4B59">
      <w:pPr>
        <w:jc w:val="both"/>
        <w:rPr>
          <w:rFonts w:ascii="Arial" w:hAnsi="Arial" w:cs="Arial"/>
          <w:sz w:val="20"/>
          <w:szCs w:val="20"/>
        </w:rPr>
      </w:pPr>
      <w:r w:rsidRPr="00202AF9">
        <w:rPr>
          <w:rFonts w:ascii="Arial" w:hAnsi="Arial" w:cs="Arial"/>
          <w:sz w:val="20"/>
          <w:szCs w:val="20"/>
        </w:rPr>
        <w:t>I = Índice relativo à data do reajuste;</w:t>
      </w:r>
    </w:p>
    <w:p w:rsidR="00CA4B59" w:rsidRPr="00202AF9" w:rsidRDefault="00CA4B59" w:rsidP="00CA4B59">
      <w:pPr>
        <w:jc w:val="both"/>
        <w:rPr>
          <w:rFonts w:ascii="Arial" w:hAnsi="Arial" w:cs="Arial"/>
          <w:sz w:val="20"/>
          <w:szCs w:val="20"/>
        </w:rPr>
      </w:pPr>
      <w:r w:rsidRPr="00202AF9">
        <w:rPr>
          <w:rFonts w:ascii="Arial" w:hAnsi="Arial" w:cs="Arial"/>
          <w:sz w:val="20"/>
          <w:szCs w:val="20"/>
        </w:rPr>
        <w:t xml:space="preserve">IO = Índice inicial – refere-se ao índice de custos ou de preços correspondente à data </w:t>
      </w:r>
    </w:p>
    <w:p w:rsidR="00CA4B59" w:rsidRPr="00202AF9" w:rsidRDefault="00CA4B59" w:rsidP="00CA4B59">
      <w:pPr>
        <w:jc w:val="both"/>
        <w:rPr>
          <w:rFonts w:ascii="Arial" w:hAnsi="Arial" w:cs="Arial"/>
          <w:sz w:val="20"/>
          <w:szCs w:val="20"/>
        </w:rPr>
      </w:pPr>
      <w:r w:rsidRPr="00202AF9">
        <w:rPr>
          <w:rFonts w:ascii="Arial" w:hAnsi="Arial" w:cs="Arial"/>
          <w:sz w:val="20"/>
          <w:szCs w:val="20"/>
        </w:rPr>
        <w:t>vinculada à data do orçamento estimado.</w:t>
      </w:r>
    </w:p>
    <w:p w:rsidR="00CA4B59" w:rsidRPr="00202AF9" w:rsidRDefault="00CA4B59" w:rsidP="00CA4B59">
      <w:pPr>
        <w:spacing w:after="120"/>
        <w:jc w:val="both"/>
        <w:rPr>
          <w:rFonts w:ascii="Arial" w:hAnsi="Arial" w:cs="Arial"/>
          <w:sz w:val="20"/>
          <w:szCs w:val="20"/>
        </w:rPr>
      </w:pP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 xml:space="preserve">6.3 O reajuste será realizado por apostilamento. </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6.3.1 DO REEQUILIBRIO ECONOMICO-FINANCEIRO</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CA4B59" w:rsidRPr="00202AF9" w:rsidRDefault="00CA4B59" w:rsidP="00CA4B59">
      <w:pPr>
        <w:spacing w:after="120"/>
        <w:jc w:val="both"/>
        <w:rPr>
          <w:rFonts w:ascii="Arial" w:hAnsi="Arial" w:cs="Arial"/>
          <w:sz w:val="20"/>
          <w:szCs w:val="20"/>
        </w:rPr>
      </w:pPr>
      <w:r w:rsidRPr="00202AF9">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CLÁUSULA SÉTIMA - OBRIGAÇÕES DO CONTRATANTE (art. 92, X, XI e XIV)</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7.1. São obrigações do Contratante:</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7.1.1. Exigir o cumprimento de todas as obrigações assumidas pelo Contratado, de acordo com o contrato e seus anexos;</w:t>
      </w:r>
    </w:p>
    <w:p w:rsidR="00F97103" w:rsidRDefault="00F97103" w:rsidP="00F97103">
      <w:pPr>
        <w:spacing w:after="120"/>
        <w:jc w:val="both"/>
        <w:rPr>
          <w:rFonts w:ascii="Arial" w:hAnsi="Arial" w:cs="Arial"/>
          <w:sz w:val="20"/>
          <w:szCs w:val="20"/>
        </w:rPr>
      </w:pPr>
      <w:r w:rsidRPr="00202AF9">
        <w:rPr>
          <w:rFonts w:ascii="Arial" w:hAnsi="Arial" w:cs="Arial"/>
          <w:sz w:val="20"/>
          <w:szCs w:val="20"/>
        </w:rPr>
        <w:t>7.1.2. Receber o objeto no prazo e condições estabelecidas no Termo de Referência e Decreto Municipal</w:t>
      </w:r>
      <w:r>
        <w:rPr>
          <w:rFonts w:ascii="Arial" w:hAnsi="Arial" w:cs="Arial"/>
          <w:sz w:val="20"/>
          <w:szCs w:val="20"/>
        </w:rPr>
        <w:t xml:space="preserve">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lastRenderedPageBreak/>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F97103">
      <w:pPr>
        <w:spacing w:after="120"/>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46142F">
        <w:rPr>
          <w:rFonts w:ascii="Arial" w:hAnsi="Arial" w:cs="Arial"/>
          <w:sz w:val="20"/>
          <w:szCs w:val="20"/>
        </w:rPr>
        <w:t>5</w:t>
      </w:r>
      <w:r>
        <w:rPr>
          <w:rFonts w:ascii="Arial" w:hAnsi="Arial" w:cs="Arial"/>
          <w:sz w:val="20"/>
          <w:szCs w:val="20"/>
        </w:rPr>
        <w:t>.</w:t>
      </w:r>
    </w:p>
    <w:p w:rsidR="00F97103" w:rsidRPr="00125053" w:rsidRDefault="00F97103" w:rsidP="00F97103">
      <w:pPr>
        <w:spacing w:after="120"/>
        <w:jc w:val="both"/>
        <w:rPr>
          <w:rFonts w:ascii="Arial" w:hAnsi="Arial" w:cs="Arial"/>
          <w:sz w:val="20"/>
          <w:szCs w:val="20"/>
        </w:rPr>
      </w:pP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Identificação e assinaturas:</w:t>
      </w:r>
    </w:p>
    <w:p w:rsidR="00F97103" w:rsidRDefault="00F97103" w:rsidP="00F97103">
      <w:pPr>
        <w:spacing w:after="120"/>
        <w:jc w:val="center"/>
        <w:rPr>
          <w:rFonts w:ascii="Arial" w:hAnsi="Arial" w:cs="Arial"/>
          <w:sz w:val="20"/>
          <w:szCs w:val="20"/>
        </w:rPr>
      </w:pP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F97103">
      <w:pPr>
        <w:spacing w:after="120"/>
        <w:jc w:val="center"/>
        <w:rPr>
          <w:rFonts w:ascii="Arial" w:hAnsi="Arial" w:cs="Arial"/>
          <w:sz w:val="20"/>
          <w:szCs w:val="20"/>
        </w:rPr>
      </w:pP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46142F">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5. V</w:t>
      </w:r>
      <w:r w:rsidR="00CE2020" w:rsidRPr="00202AF9">
        <w:rPr>
          <w:rFonts w:ascii="Arial" w:hAnsi="Arial" w:cs="Arial"/>
          <w:sz w:val="20"/>
          <w:szCs w:val="20"/>
        </w:rPr>
        <w:t>IGÊNCIA</w:t>
      </w:r>
      <w:r w:rsidRPr="00202AF9">
        <w:rPr>
          <w:rFonts w:ascii="Arial" w:hAnsi="Arial" w:cs="Arial"/>
          <w:sz w:val="20"/>
          <w:szCs w:val="20"/>
        </w:rPr>
        <w:t>, FORMALIZAÇÃO DA ATA DE REGISTRO DE PREÇOS E CADASTRO RESERVA</w:t>
      </w:r>
    </w:p>
    <w:p w:rsidR="00F97103" w:rsidRPr="00202AF9" w:rsidRDefault="00F97103" w:rsidP="00F97103">
      <w:pPr>
        <w:spacing w:after="120"/>
        <w:jc w:val="both"/>
        <w:rPr>
          <w:rFonts w:ascii="Arial" w:hAnsi="Arial" w:cs="Arial"/>
          <w:sz w:val="20"/>
          <w:szCs w:val="20"/>
        </w:rPr>
      </w:pPr>
      <w:r w:rsidRPr="00202AF9">
        <w:rPr>
          <w:rFonts w:ascii="Arial" w:hAnsi="Arial" w:cs="Arial"/>
          <w:sz w:val="20"/>
          <w:szCs w:val="20"/>
        </w:rPr>
        <w:t xml:space="preserve">5.1 </w:t>
      </w:r>
      <w:r w:rsidR="00CE2020" w:rsidRPr="00202AF9">
        <w:rPr>
          <w:rFonts w:ascii="Arial" w:hAnsi="Arial" w:cs="Arial"/>
          <w:sz w:val="20"/>
          <w:szCs w:val="20"/>
        </w:rPr>
        <w:t>O prazo de vigência da ata de registro de preços será</w:t>
      </w:r>
      <w:r w:rsidRPr="00202AF9">
        <w:rPr>
          <w:rFonts w:ascii="Arial" w:hAnsi="Arial" w:cs="Arial"/>
          <w:sz w:val="20"/>
          <w:szCs w:val="20"/>
        </w:rPr>
        <w:t xml:space="preserve"> de </w:t>
      </w:r>
      <w:r w:rsidR="00CE2020" w:rsidRPr="00202AF9">
        <w:rPr>
          <w:rFonts w:ascii="Arial" w:hAnsi="Arial" w:cs="Arial"/>
          <w:sz w:val="20"/>
          <w:szCs w:val="20"/>
        </w:rPr>
        <w:t>1 (</w:t>
      </w:r>
      <w:r w:rsidRPr="00202AF9">
        <w:rPr>
          <w:rFonts w:ascii="Arial" w:hAnsi="Arial" w:cs="Arial"/>
          <w:sz w:val="20"/>
          <w:szCs w:val="20"/>
        </w:rPr>
        <w:t>um</w:t>
      </w:r>
      <w:r w:rsidR="00CE2020" w:rsidRPr="00202AF9">
        <w:rPr>
          <w:rFonts w:ascii="Arial" w:hAnsi="Arial" w:cs="Arial"/>
          <w:sz w:val="20"/>
          <w:szCs w:val="20"/>
        </w:rPr>
        <w:t>)</w:t>
      </w:r>
      <w:r w:rsidRPr="00202AF9">
        <w:rPr>
          <w:rFonts w:ascii="Arial" w:hAnsi="Arial" w:cs="Arial"/>
          <w:sz w:val="20"/>
          <w:szCs w:val="20"/>
        </w:rPr>
        <w:t xml:space="preserve"> ano, contado d</w:t>
      </w:r>
      <w:r w:rsidR="00CE2020" w:rsidRPr="00202AF9">
        <w:rPr>
          <w:rFonts w:ascii="Arial" w:hAnsi="Arial" w:cs="Arial"/>
          <w:sz w:val="20"/>
          <w:szCs w:val="20"/>
        </w:rPr>
        <w:t>a data de sua publicação</w:t>
      </w:r>
      <w:r w:rsidR="00F923F9" w:rsidRPr="00202AF9">
        <w:rPr>
          <w:rFonts w:ascii="Arial" w:hAnsi="Arial" w:cs="Arial"/>
          <w:sz w:val="20"/>
          <w:szCs w:val="20"/>
        </w:rPr>
        <w:t xml:space="preserve"> junto ao Portal Nacional de Compras Públicas - PNCP</w:t>
      </w:r>
      <w:r w:rsidRPr="00202AF9">
        <w:rPr>
          <w:rFonts w:ascii="Arial" w:hAnsi="Arial" w:cs="Arial"/>
          <w:sz w:val="20"/>
          <w:szCs w:val="20"/>
        </w:rPr>
        <w:t xml:space="preserve">, </w:t>
      </w:r>
      <w:r w:rsidR="00CE2020" w:rsidRPr="00202AF9">
        <w:rPr>
          <w:rFonts w:ascii="Arial" w:hAnsi="Arial" w:cs="Arial"/>
          <w:sz w:val="20"/>
          <w:szCs w:val="20"/>
        </w:rPr>
        <w:t>e poderá ser prorrogado, por igual período, desde que comprovado o preço vantajoso</w:t>
      </w:r>
      <w:r w:rsidRPr="00202AF9">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5.2 A contratação com os fornecedores registrados na ata será formalizada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6.1 - O objeto desta licitação deverá ter sua entrega iniciada no prazo de até cinco dias, contados da data da assinatur</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de Merenda Escolar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E16A82">
      <w:headerReference w:type="default" r:id="rId24"/>
      <w:footerReference w:type="default" r:id="rId25"/>
      <w:pgSz w:w="11906" w:h="16838" w:code="9"/>
      <w:pgMar w:top="510"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96E" w:rsidRDefault="0012296E">
      <w:r>
        <w:separator/>
      </w:r>
    </w:p>
  </w:endnote>
  <w:endnote w:type="continuationSeparator" w:id="1">
    <w:p w:rsidR="0012296E" w:rsidRDefault="00122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Mincho"/>
    <w:charset w:val="80"/>
    <w:family w:val="roman"/>
    <w:pitch w:val="variable"/>
    <w:sig w:usb0="00000000" w:usb1="00000000" w:usb2="00000000" w:usb3="00000000" w:csb0="00000000" w:csb1="00000000"/>
  </w:font>
  <w:font w:name="DejaVu Sans">
    <w:altName w:val="Arial Unicode MS"/>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Myriad Pro"/>
    <w:panose1 w:val="00000000000000000000"/>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252092309"/>
      <w:docPartObj>
        <w:docPartGallery w:val="Page Numbers (Top of Page)"/>
        <w:docPartUnique/>
      </w:docPartObj>
    </w:sdtPr>
    <w:sdtContent>
      <w:p w:rsidR="00202AF9" w:rsidRDefault="00202AF9" w:rsidP="008326C9">
        <w:pPr>
          <w:pStyle w:val="Rodap"/>
          <w:jc w:val="right"/>
          <w:rPr>
            <w:rFonts w:ascii="Times New Roman" w:hAnsi="Times New Roman" w:cs="Times New Roman"/>
            <w:sz w:val="16"/>
            <w:szCs w:val="16"/>
          </w:rPr>
        </w:pPr>
        <w:r>
          <w:rPr>
            <w:sz w:val="16"/>
            <w:szCs w:val="16"/>
          </w:rPr>
          <w:t xml:space="preserve">Página </w:t>
        </w:r>
        <w:r w:rsidR="00106CDA">
          <w:rPr>
            <w:sz w:val="16"/>
            <w:szCs w:val="16"/>
          </w:rPr>
          <w:fldChar w:fldCharType="begin"/>
        </w:r>
        <w:r>
          <w:rPr>
            <w:sz w:val="16"/>
            <w:szCs w:val="16"/>
          </w:rPr>
          <w:instrText>PAGE</w:instrText>
        </w:r>
        <w:r w:rsidR="00106CDA">
          <w:rPr>
            <w:sz w:val="16"/>
            <w:szCs w:val="16"/>
          </w:rPr>
          <w:fldChar w:fldCharType="separate"/>
        </w:r>
        <w:r w:rsidR="000A676A">
          <w:rPr>
            <w:noProof/>
            <w:sz w:val="16"/>
            <w:szCs w:val="16"/>
          </w:rPr>
          <w:t>1</w:t>
        </w:r>
        <w:r w:rsidR="00106CDA">
          <w:rPr>
            <w:sz w:val="16"/>
            <w:szCs w:val="16"/>
          </w:rPr>
          <w:fldChar w:fldCharType="end"/>
        </w:r>
        <w:r>
          <w:rPr>
            <w:sz w:val="16"/>
            <w:szCs w:val="16"/>
          </w:rPr>
          <w:t xml:space="preserve"> de </w:t>
        </w:r>
        <w:r w:rsidR="00106CDA">
          <w:rPr>
            <w:sz w:val="16"/>
            <w:szCs w:val="16"/>
          </w:rPr>
          <w:fldChar w:fldCharType="begin"/>
        </w:r>
        <w:r>
          <w:rPr>
            <w:sz w:val="16"/>
            <w:szCs w:val="16"/>
          </w:rPr>
          <w:instrText>NUMPAGES</w:instrText>
        </w:r>
        <w:r w:rsidR="00106CDA">
          <w:rPr>
            <w:sz w:val="16"/>
            <w:szCs w:val="16"/>
          </w:rPr>
          <w:fldChar w:fldCharType="separate"/>
        </w:r>
        <w:r w:rsidR="000A676A">
          <w:rPr>
            <w:noProof/>
            <w:sz w:val="16"/>
            <w:szCs w:val="16"/>
          </w:rPr>
          <w:t>58</w:t>
        </w:r>
        <w:r w:rsidR="00106CDA">
          <w:rPr>
            <w:sz w:val="16"/>
            <w:szCs w:val="16"/>
          </w:rPr>
          <w:fldChar w:fldCharType="end"/>
        </w:r>
      </w:p>
    </w:sdtContent>
  </w:sdt>
  <w:p w:rsidR="00202AF9" w:rsidRPr="00977896" w:rsidRDefault="00202AF9" w:rsidP="008326C9">
    <w:pPr>
      <w:pStyle w:val="Rodap"/>
      <w:jc w:val="right"/>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96E" w:rsidRDefault="0012296E">
      <w:r>
        <w:separator/>
      </w:r>
    </w:p>
  </w:footnote>
  <w:footnote w:type="continuationSeparator" w:id="1">
    <w:p w:rsidR="0012296E" w:rsidRDefault="001229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Look w:val="04A0"/>
    </w:tblPr>
    <w:tblGrid>
      <w:gridCol w:w="1116"/>
      <w:gridCol w:w="5706"/>
      <w:gridCol w:w="2392"/>
    </w:tblGrid>
    <w:tr w:rsidR="00202AF9" w:rsidRPr="00FA70E8" w:rsidTr="00346E4C">
      <w:trPr>
        <w:trHeight w:val="1079"/>
      </w:trPr>
      <w:tc>
        <w:tcPr>
          <w:tcW w:w="1145" w:type="dxa"/>
        </w:tcPr>
        <w:p w:rsidR="00202AF9" w:rsidRPr="00FA70E8" w:rsidRDefault="00202AF9" w:rsidP="003E12EB">
          <w:r>
            <w:rPr>
              <w:noProof/>
            </w:rPr>
            <w:drawing>
              <wp:inline distT="0" distB="0" distL="0" distR="0">
                <wp:extent cx="475488" cy="563655"/>
                <wp:effectExtent l="19050" t="0" r="762" b="0"/>
                <wp:docPr id="53" name="Imagem 53" descr="z BRASÃO P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z BRASÃO PMC"/>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249" cy="565742"/>
                        </a:xfrm>
                        <a:prstGeom prst="rect">
                          <a:avLst/>
                        </a:prstGeom>
                        <a:noFill/>
                        <a:ln>
                          <a:noFill/>
                        </a:ln>
                      </pic:spPr>
                    </pic:pic>
                  </a:graphicData>
                </a:graphic>
              </wp:inline>
            </w:drawing>
          </w:r>
        </w:p>
      </w:tc>
      <w:tc>
        <w:tcPr>
          <w:tcW w:w="6652" w:type="dxa"/>
          <w:vAlign w:val="center"/>
        </w:tcPr>
        <w:p w:rsidR="00202AF9" w:rsidRPr="00FA70E8" w:rsidRDefault="00202AF9" w:rsidP="003E12EB">
          <w:pPr>
            <w:pStyle w:val="Cabealho"/>
            <w:tabs>
              <w:tab w:val="right" w:pos="9072"/>
            </w:tabs>
            <w:spacing w:line="276" w:lineRule="auto"/>
            <w:jc w:val="center"/>
            <w:rPr>
              <w:rFonts w:ascii="Arial" w:hAnsi="Arial" w:cs="Arial"/>
              <w:b/>
            </w:rPr>
          </w:pPr>
          <w:r w:rsidRPr="00FA70E8">
            <w:rPr>
              <w:rFonts w:ascii="Arial" w:hAnsi="Arial" w:cs="Arial"/>
              <w:b/>
            </w:rPr>
            <w:t>PREFEITURA</w:t>
          </w:r>
          <w:r>
            <w:rPr>
              <w:rFonts w:ascii="Arial" w:hAnsi="Arial" w:cs="Arial"/>
              <w:b/>
            </w:rPr>
            <w:t xml:space="preserve"> MUNICIPAL</w:t>
          </w:r>
          <w:r w:rsidRPr="00FA70E8">
            <w:rPr>
              <w:rFonts w:ascii="Arial" w:hAnsi="Arial" w:cs="Arial"/>
              <w:b/>
            </w:rPr>
            <w:t xml:space="preserve"> DE CACOAL - RO</w:t>
          </w:r>
        </w:p>
        <w:p w:rsidR="00202AF9" w:rsidRPr="00A93132" w:rsidRDefault="00202AF9" w:rsidP="003E12EB">
          <w:pPr>
            <w:pStyle w:val="Cabealho"/>
            <w:tabs>
              <w:tab w:val="right" w:pos="9072"/>
            </w:tabs>
            <w:spacing w:line="276" w:lineRule="auto"/>
            <w:jc w:val="center"/>
            <w:rPr>
              <w:rFonts w:ascii="Arial" w:hAnsi="Arial" w:cs="Arial"/>
              <w:bCs/>
              <w:sz w:val="16"/>
              <w:szCs w:val="16"/>
            </w:rPr>
          </w:pPr>
          <w:r w:rsidRPr="00A93132">
            <w:rPr>
              <w:rFonts w:ascii="Arial" w:hAnsi="Arial" w:cs="Arial"/>
              <w:bCs/>
              <w:sz w:val="16"/>
              <w:szCs w:val="16"/>
            </w:rPr>
            <w:t>SUPERINTENDÊNCIA DE LICITAÇÃO–SUPEL</w:t>
          </w:r>
        </w:p>
        <w:p w:rsidR="00202AF9" w:rsidRPr="00A93132" w:rsidRDefault="00202AF9" w:rsidP="003E12EB">
          <w:pPr>
            <w:pStyle w:val="Cabealho"/>
            <w:tabs>
              <w:tab w:val="right" w:pos="9072"/>
            </w:tabs>
            <w:spacing w:line="276" w:lineRule="auto"/>
            <w:jc w:val="center"/>
            <w:rPr>
              <w:rFonts w:ascii="Arial" w:hAnsi="Arial" w:cs="Arial"/>
              <w:sz w:val="16"/>
              <w:szCs w:val="16"/>
            </w:rPr>
          </w:pPr>
          <w:r w:rsidRPr="00A93132">
            <w:rPr>
              <w:rFonts w:ascii="Arial" w:hAnsi="Arial" w:cs="Arial"/>
              <w:sz w:val="16"/>
              <w:szCs w:val="16"/>
            </w:rPr>
            <w:t>Rua Anísio Serrão, n. 2.100, Bairro Centro</w:t>
          </w:r>
        </w:p>
        <w:p w:rsidR="00202AF9" w:rsidRPr="00FA70E8" w:rsidRDefault="00202AF9" w:rsidP="003E12EB">
          <w:pPr>
            <w:pStyle w:val="Cabealho"/>
            <w:tabs>
              <w:tab w:val="right" w:pos="9072"/>
            </w:tabs>
            <w:spacing w:line="276" w:lineRule="auto"/>
            <w:jc w:val="center"/>
            <w:rPr>
              <w:rFonts w:ascii="Arial" w:hAnsi="Arial" w:cs="Arial"/>
              <w:sz w:val="16"/>
              <w:szCs w:val="16"/>
            </w:rPr>
          </w:pPr>
          <w:r w:rsidRPr="00A93132">
            <w:rPr>
              <w:rFonts w:ascii="Arial" w:hAnsi="Arial" w:cs="Arial"/>
              <w:sz w:val="16"/>
              <w:szCs w:val="16"/>
            </w:rPr>
            <w:t xml:space="preserve">(69) </w:t>
          </w:r>
          <w:r>
            <w:rPr>
              <w:rFonts w:ascii="Arial" w:hAnsi="Arial" w:cs="Arial"/>
              <w:sz w:val="16"/>
              <w:szCs w:val="16"/>
            </w:rPr>
            <w:t>3443-8027.</w:t>
          </w:r>
        </w:p>
      </w:tc>
      <w:tc>
        <w:tcPr>
          <w:tcW w:w="1417" w:type="dxa"/>
        </w:tcPr>
        <w:p w:rsidR="00202AF9" w:rsidRPr="00FA70E8" w:rsidRDefault="00202AF9" w:rsidP="003E12EB">
          <w:r>
            <w:object w:dxaOrig="247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45pt" o:ole="">
                <v:imagedata r:id="rId2" o:title=""/>
              </v:shape>
              <o:OLEObject Type="Embed" ProgID="PBrush" ShapeID="_x0000_i1025" DrawAspect="Content" ObjectID="_1810360773" r:id="rId3"/>
            </w:object>
          </w:r>
        </w:p>
      </w:tc>
    </w:tr>
  </w:tbl>
  <w:p w:rsidR="00202AF9" w:rsidRDefault="00106CDA" w:rsidP="001C713A">
    <w:pPr>
      <w:pStyle w:val="Cabealho"/>
    </w:pPr>
    <w:r>
      <w:rPr>
        <w:noProof/>
      </w:rPr>
      <w:pict>
        <v:rect id="Retângulo 2" o:spid="_x0000_s6145" style="position:absolute;margin-left:346.95pt;margin-top:-59.9pt;width:113.25pt;height:64.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" fillcolor="white [3212]" strokecolor="white [3212]" strokeweight="2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nsid w:val="011403A8"/>
    <w:multiLevelType w:val="singleLevel"/>
    <w:tmpl w:val="FFFFFFFF"/>
    <w:lvl w:ilvl="0">
      <w:numFmt w:val="decimal"/>
      <w:lvlText w:val="*"/>
      <w:lvlJc w:val="left"/>
      <w:rPr>
        <w:rFonts w:cs="Times New Roman"/>
      </w:rPr>
    </w:lvl>
  </w:abstractNum>
  <w:abstractNum w:abstractNumId="2">
    <w:nsid w:val="01781023"/>
    <w:multiLevelType w:val="multilevel"/>
    <w:tmpl w:val="72B62978"/>
    <w:lvl w:ilvl="0">
      <w:start w:val="1"/>
      <w:numFmt w:val="bullet"/>
      <w:lvlText w:val=""/>
      <w:lvlJc w:val="left"/>
      <w:pPr>
        <w:ind w:left="360" w:hanging="360"/>
      </w:pPr>
      <w:rPr>
        <w:rFonts w:ascii="Symbol" w:hAnsi="Symbol" w:hint="default"/>
        <w:b/>
      </w:rPr>
    </w:lvl>
    <w:lvl w:ilvl="1">
      <w:start w:val="1"/>
      <w:numFmt w:val="decimal"/>
      <w:lvlText w:val="%1.%2."/>
      <w:lvlJc w:val="left"/>
      <w:pPr>
        <w:ind w:left="2843" w:hanging="432"/>
      </w:pPr>
      <w:rPr>
        <w:rFonts w:hint="default"/>
        <w:b/>
        <w:bCs w:val="0"/>
      </w:rPr>
    </w:lvl>
    <w:lvl w:ilvl="2">
      <w:start w:val="1"/>
      <w:numFmt w:val="decimal"/>
      <w:lvlText w:val="%1.%2.%3."/>
      <w:lvlJc w:val="left"/>
      <w:pPr>
        <w:ind w:left="504" w:hanging="504"/>
      </w:pPr>
      <w:rPr>
        <w:rFonts w:hint="default"/>
        <w:b/>
        <w:bCs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2C73020"/>
    <w:multiLevelType w:val="multilevel"/>
    <w:tmpl w:val="635E6CB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D5652A"/>
    <w:multiLevelType w:val="hybridMultilevel"/>
    <w:tmpl w:val="629C515A"/>
    <w:lvl w:ilvl="0" w:tplc="5D9EFEB4">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D76DC6"/>
    <w:multiLevelType w:val="multilevel"/>
    <w:tmpl w:val="F93406C2"/>
    <w:lvl w:ilvl="0">
      <w:start w:val="8"/>
      <w:numFmt w:val="decimal"/>
      <w:lvlText w:val="%1."/>
      <w:lvlJc w:val="left"/>
      <w:pPr>
        <w:ind w:left="0" w:firstLine="0"/>
      </w:pPr>
      <w:rPr>
        <w:rFonts w:hint="default"/>
        <w:b w:val="0"/>
      </w:rPr>
    </w:lvl>
    <w:lvl w:ilvl="1">
      <w:start w:val="1"/>
      <w:numFmt w:val="decimal"/>
      <w:lvlText w:val="%1.%2"/>
      <w:lvlJc w:val="left"/>
      <w:pPr>
        <w:ind w:left="502" w:hanging="360"/>
      </w:pPr>
      <w:rPr>
        <w:rFonts w:ascii="Arial" w:hAnsi="Arial" w:cs="Arial" w:hint="default"/>
        <w:b/>
        <w:bCs/>
      </w:rPr>
    </w:lvl>
    <w:lvl w:ilvl="2">
      <w:start w:val="1"/>
      <w:numFmt w:val="decimal"/>
      <w:lvlText w:val="%1.%2.%3"/>
      <w:lvlJc w:val="left"/>
      <w:pPr>
        <w:ind w:left="862" w:hanging="720"/>
      </w:pPr>
      <w:rPr>
        <w:rFonts w:ascii="Times New Roman" w:hAnsi="Times New Roman" w:cs="Times New Roman" w:hint="default"/>
        <w:b w:val="0"/>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EF339DF"/>
    <w:multiLevelType w:val="hybridMultilevel"/>
    <w:tmpl w:val="CE74B69E"/>
    <w:lvl w:ilvl="0" w:tplc="0416000F">
      <w:start w:val="1"/>
      <w:numFmt w:val="decimal"/>
      <w:lvlText w:val="%1."/>
      <w:lvlJc w:val="left"/>
      <w:pPr>
        <w:ind w:left="927" w:hanging="360"/>
      </w:p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7">
    <w:nsid w:val="138D39D7"/>
    <w:multiLevelType w:val="hybridMultilevel"/>
    <w:tmpl w:val="46881DE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nsid w:val="14024126"/>
    <w:multiLevelType w:val="hybridMultilevel"/>
    <w:tmpl w:val="1024A17E"/>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nsid w:val="14A70BD3"/>
    <w:multiLevelType w:val="hybridMultilevel"/>
    <w:tmpl w:val="36DC20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B106A52"/>
    <w:multiLevelType w:val="multilevel"/>
    <w:tmpl w:val="E12E243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B6F345B"/>
    <w:multiLevelType w:val="hybridMultilevel"/>
    <w:tmpl w:val="694AC5B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1F301C88"/>
    <w:multiLevelType w:val="hybridMultilevel"/>
    <w:tmpl w:val="45DC5846"/>
    <w:lvl w:ilvl="0" w:tplc="FE2C6778">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13">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14">
    <w:nsid w:val="2D3A3A8E"/>
    <w:multiLevelType w:val="multilevel"/>
    <w:tmpl w:val="C31CA252"/>
    <w:lvl w:ilvl="0">
      <w:start w:val="1"/>
      <w:numFmt w:val="decimal"/>
      <w:lvlText w:val="%1."/>
      <w:lvlJc w:val="left"/>
      <w:pPr>
        <w:ind w:left="0" w:firstLine="0"/>
      </w:pPr>
      <w:rPr>
        <w:rFonts w:hint="default"/>
        <w:b/>
      </w:rPr>
    </w:lvl>
    <w:lvl w:ilvl="1">
      <w:start w:val="1"/>
      <w:numFmt w:val="lowerLetter"/>
      <w:lvlText w:val="%2)"/>
      <w:lvlJc w:val="left"/>
      <w:pPr>
        <w:ind w:left="2629" w:hanging="360"/>
      </w:pPr>
      <w:rPr>
        <w:rFonts w:hint="default"/>
        <w:b/>
        <w:bCs/>
      </w:rPr>
    </w:lvl>
    <w:lvl w:ilvl="2">
      <w:start w:val="1"/>
      <w:numFmt w:val="decimal"/>
      <w:lvlText w:val="%1.%2.%3"/>
      <w:lvlJc w:val="left"/>
      <w:pPr>
        <w:ind w:left="1854" w:hanging="720"/>
      </w:pPr>
      <w:rPr>
        <w:rFonts w:ascii="Times New Roman" w:hAnsi="Times New Roman" w:cs="Times New Roman" w:hint="default"/>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6">
    <w:nsid w:val="33144C51"/>
    <w:multiLevelType w:val="hybridMultilevel"/>
    <w:tmpl w:val="DA8CB0F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7">
    <w:nsid w:val="33296510"/>
    <w:multiLevelType w:val="hybridMultilevel"/>
    <w:tmpl w:val="907C46D2"/>
    <w:lvl w:ilvl="0" w:tplc="3EE64894">
      <w:start w:val="1"/>
      <w:numFmt w:val="upperRoman"/>
      <w:lvlText w:val="%1."/>
      <w:lvlJc w:val="left"/>
      <w:pPr>
        <w:ind w:left="502"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4D45F27"/>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19">
    <w:nsid w:val="37FE3872"/>
    <w:multiLevelType w:val="hybridMultilevel"/>
    <w:tmpl w:val="FEF6E0EE"/>
    <w:lvl w:ilvl="0" w:tplc="B276E6AE">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C22A7B"/>
    <w:multiLevelType w:val="multilevel"/>
    <w:tmpl w:val="C10430A4"/>
    <w:lvl w:ilvl="0">
      <w:start w:val="1"/>
      <w:numFmt w:val="decimal"/>
      <w:lvlText w:val="%1.0"/>
      <w:lvlJc w:val="left"/>
      <w:pPr>
        <w:ind w:left="674" w:hanging="390"/>
      </w:pPr>
      <w:rPr>
        <w:rFonts w:hint="default"/>
      </w:rPr>
    </w:lvl>
    <w:lvl w:ilvl="1">
      <w:start w:val="1"/>
      <w:numFmt w:val="decimal"/>
      <w:lvlText w:val="%1.%2"/>
      <w:lvlJc w:val="left"/>
      <w:pPr>
        <w:ind w:left="1382" w:hanging="39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21">
    <w:nsid w:val="40856C22"/>
    <w:multiLevelType w:val="hybridMultilevel"/>
    <w:tmpl w:val="505A15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0A95B22"/>
    <w:multiLevelType w:val="hybridMultilevel"/>
    <w:tmpl w:val="E6305D96"/>
    <w:lvl w:ilvl="0" w:tplc="D3FACFB8">
      <w:start w:val="1"/>
      <w:numFmt w:val="upperRoman"/>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3">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42C95DA4"/>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6D6AC6"/>
    <w:multiLevelType w:val="hybridMultilevel"/>
    <w:tmpl w:val="F4DA10C8"/>
    <w:lvl w:ilvl="0" w:tplc="2A1E37A4">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7">
    <w:nsid w:val="4BC75CAD"/>
    <w:multiLevelType w:val="multilevel"/>
    <w:tmpl w:val="4E5EC8DC"/>
    <w:lvl w:ilvl="0">
      <w:start w:val="14"/>
      <w:numFmt w:val="decimal"/>
      <w:lvlText w:val="%1"/>
      <w:lvlJc w:val="left"/>
      <w:pPr>
        <w:ind w:left="4184" w:hanging="356"/>
      </w:pPr>
      <w:rPr>
        <w:rFonts w:hint="default"/>
      </w:rPr>
    </w:lvl>
    <w:lvl w:ilvl="1">
      <w:start w:val="1"/>
      <w:numFmt w:val="decimal"/>
      <w:lvlText w:val="%1.%2"/>
      <w:lvlJc w:val="left"/>
      <w:pPr>
        <w:ind w:left="356" w:hanging="356"/>
      </w:pPr>
      <w:rPr>
        <w:rFonts w:hint="default"/>
        <w:b/>
        <w:bCs/>
        <w:spacing w:val="-2"/>
        <w:w w:val="100"/>
      </w:rPr>
    </w:lvl>
    <w:lvl w:ilvl="2">
      <w:start w:val="1"/>
      <w:numFmt w:val="lowerLetter"/>
      <w:lvlText w:val="%3)"/>
      <w:lvlJc w:val="left"/>
      <w:pPr>
        <w:ind w:left="1214" w:hanging="240"/>
      </w:pPr>
      <w:rPr>
        <w:rFonts w:ascii="Calibri" w:eastAsia="Calibri" w:hAnsi="Calibri" w:cs="Calibri" w:hint="default"/>
        <w:w w:val="100"/>
        <w:sz w:val="24"/>
        <w:szCs w:val="24"/>
      </w:rPr>
    </w:lvl>
    <w:lvl w:ilvl="3">
      <w:numFmt w:val="bullet"/>
      <w:lvlText w:val="•"/>
      <w:lvlJc w:val="left"/>
      <w:pPr>
        <w:ind w:left="2905" w:hanging="240"/>
      </w:pPr>
      <w:rPr>
        <w:rFonts w:hint="default"/>
      </w:rPr>
    </w:lvl>
    <w:lvl w:ilvl="4">
      <w:numFmt w:val="bullet"/>
      <w:lvlText w:val="•"/>
      <w:lvlJc w:val="left"/>
      <w:pPr>
        <w:ind w:left="3748" w:hanging="240"/>
      </w:pPr>
      <w:rPr>
        <w:rFonts w:hint="default"/>
      </w:rPr>
    </w:lvl>
    <w:lvl w:ilvl="5">
      <w:numFmt w:val="bullet"/>
      <w:lvlText w:val="•"/>
      <w:lvlJc w:val="left"/>
      <w:pPr>
        <w:ind w:left="4590" w:hanging="240"/>
      </w:pPr>
      <w:rPr>
        <w:rFonts w:hint="default"/>
      </w:rPr>
    </w:lvl>
    <w:lvl w:ilvl="6">
      <w:numFmt w:val="bullet"/>
      <w:lvlText w:val="•"/>
      <w:lvlJc w:val="left"/>
      <w:pPr>
        <w:ind w:left="5433" w:hanging="240"/>
      </w:pPr>
      <w:rPr>
        <w:rFonts w:hint="default"/>
      </w:rPr>
    </w:lvl>
    <w:lvl w:ilvl="7">
      <w:numFmt w:val="bullet"/>
      <w:lvlText w:val="•"/>
      <w:lvlJc w:val="left"/>
      <w:pPr>
        <w:ind w:left="6276" w:hanging="240"/>
      </w:pPr>
      <w:rPr>
        <w:rFonts w:hint="default"/>
      </w:rPr>
    </w:lvl>
    <w:lvl w:ilvl="8">
      <w:numFmt w:val="bullet"/>
      <w:lvlText w:val="•"/>
      <w:lvlJc w:val="left"/>
      <w:pPr>
        <w:ind w:left="7118" w:hanging="240"/>
      </w:pPr>
      <w:rPr>
        <w:rFonts w:hint="default"/>
      </w:rPr>
    </w:lvl>
  </w:abstractNum>
  <w:abstractNum w:abstractNumId="28">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C1807C5"/>
    <w:multiLevelType w:val="hybridMultilevel"/>
    <w:tmpl w:val="130CF60C"/>
    <w:lvl w:ilvl="0" w:tplc="04160013">
      <w:start w:val="1"/>
      <w:numFmt w:val="upperRoman"/>
      <w:lvlText w:val="%1."/>
      <w:lvlJc w:val="right"/>
      <w:pPr>
        <w:ind w:left="2318" w:hanging="180"/>
      </w:p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30">
    <w:nsid w:val="50BE41D8"/>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762089C"/>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944461A"/>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33">
    <w:nsid w:val="5A5418C3"/>
    <w:multiLevelType w:val="multilevel"/>
    <w:tmpl w:val="656ECD72"/>
    <w:lvl w:ilvl="0">
      <w:start w:val="1"/>
      <w:numFmt w:val="bullet"/>
      <w:lvlText w:val=""/>
      <w:lvlJc w:val="left"/>
      <w:pPr>
        <w:ind w:left="360" w:hanging="360"/>
      </w:pPr>
      <w:rPr>
        <w:rFonts w:ascii="Symbol" w:hAnsi="Symbol" w:hint="default"/>
        <w:b/>
      </w:rPr>
    </w:lvl>
    <w:lvl w:ilvl="1">
      <w:start w:val="1"/>
      <w:numFmt w:val="decimal"/>
      <w:lvlText w:val="%1.%2."/>
      <w:lvlJc w:val="left"/>
      <w:pPr>
        <w:ind w:left="2843" w:hanging="432"/>
      </w:pPr>
      <w:rPr>
        <w:rFonts w:hint="default"/>
        <w:b/>
        <w:bCs w:val="0"/>
      </w:rPr>
    </w:lvl>
    <w:lvl w:ilvl="2">
      <w:start w:val="1"/>
      <w:numFmt w:val="decimal"/>
      <w:lvlText w:val="%1.%2.%3."/>
      <w:lvlJc w:val="left"/>
      <w:pPr>
        <w:ind w:left="504" w:hanging="504"/>
      </w:pPr>
      <w:rPr>
        <w:rFonts w:hint="default"/>
        <w:b/>
        <w:bCs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CC000E5"/>
    <w:multiLevelType w:val="hybridMultilevel"/>
    <w:tmpl w:val="FC90BB46"/>
    <w:lvl w:ilvl="0" w:tplc="E3688A24">
      <w:start w:val="1"/>
      <w:numFmt w:val="lowerLetter"/>
      <w:lvlText w:val="%1)"/>
      <w:lvlJc w:val="left"/>
      <w:pPr>
        <w:ind w:left="720" w:hanging="360"/>
      </w:pPr>
      <w:rPr>
        <w:rFonts w:hint="default"/>
        <w:b/>
        <w:i w:val="0"/>
        <w:sz w:val="20"/>
        <w:szCs w:val="20"/>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35">
    <w:nsid w:val="5D1E0AC8"/>
    <w:multiLevelType w:val="hybridMultilevel"/>
    <w:tmpl w:val="6A68B9AC"/>
    <w:lvl w:ilvl="0" w:tplc="04160017">
      <w:start w:val="1"/>
      <w:numFmt w:val="lowerLetter"/>
      <w:lvlText w:val="%1)"/>
      <w:lvlJc w:val="left"/>
      <w:pPr>
        <w:ind w:left="1778" w:hanging="360"/>
      </w:pPr>
    </w:lvl>
    <w:lvl w:ilvl="1" w:tplc="04160013">
      <w:start w:val="1"/>
      <w:numFmt w:val="upperRoman"/>
      <w:lvlText w:val="%2."/>
      <w:lvlJc w:val="right"/>
      <w:pPr>
        <w:ind w:left="2498" w:hanging="360"/>
      </w:p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6">
    <w:nsid w:val="5D90211E"/>
    <w:multiLevelType w:val="hybridMultilevel"/>
    <w:tmpl w:val="46629948"/>
    <w:lvl w:ilvl="0" w:tplc="F8E8A4A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DBE19FC"/>
    <w:multiLevelType w:val="multilevel"/>
    <w:tmpl w:val="B4ACC19C"/>
    <w:lvl w:ilvl="0">
      <w:start w:val="1"/>
      <w:numFmt w:val="decimal"/>
      <w:lvlText w:val="%1."/>
      <w:lvlJc w:val="left"/>
      <w:pPr>
        <w:ind w:left="4046" w:hanging="360"/>
      </w:pPr>
      <w:rPr>
        <w:rFonts w:hint="default"/>
        <w:b/>
      </w:rPr>
    </w:lvl>
    <w:lvl w:ilvl="1">
      <w:start w:val="1"/>
      <w:numFmt w:val="decimal"/>
      <w:lvlText w:val="%1.%2."/>
      <w:lvlJc w:val="left"/>
      <w:pPr>
        <w:ind w:left="2843" w:hanging="432"/>
      </w:pPr>
      <w:rPr>
        <w:rFonts w:hint="default"/>
        <w:b/>
        <w:bCs w:val="0"/>
      </w:rPr>
    </w:lvl>
    <w:lvl w:ilvl="2">
      <w:start w:val="1"/>
      <w:numFmt w:val="decimal"/>
      <w:lvlText w:val="%1.%2.%3."/>
      <w:lvlJc w:val="left"/>
      <w:pPr>
        <w:ind w:left="1072" w:hanging="504"/>
      </w:pPr>
      <w:rPr>
        <w:rFonts w:hint="default"/>
        <w:b/>
        <w:bCs w:val="0"/>
        <w:color w:val="000000" w:themeColor="text1"/>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091597F"/>
    <w:multiLevelType w:val="hybridMultilevel"/>
    <w:tmpl w:val="23388B64"/>
    <w:lvl w:ilvl="0" w:tplc="EA2AE478">
      <w:start w:val="1"/>
      <w:numFmt w:val="upperRoman"/>
      <w:lvlText w:val="%1."/>
      <w:lvlJc w:val="left"/>
      <w:pPr>
        <w:ind w:left="2148" w:hanging="720"/>
      </w:pPr>
      <w:rPr>
        <w:rFonts w:hint="default"/>
      </w:rPr>
    </w:lvl>
    <w:lvl w:ilvl="1" w:tplc="536002A8" w:tentative="1">
      <w:start w:val="1"/>
      <w:numFmt w:val="lowerLetter"/>
      <w:lvlText w:val="%2."/>
      <w:lvlJc w:val="left"/>
      <w:pPr>
        <w:ind w:left="2508" w:hanging="360"/>
      </w:pPr>
    </w:lvl>
    <w:lvl w:ilvl="2" w:tplc="46B04206" w:tentative="1">
      <w:start w:val="1"/>
      <w:numFmt w:val="lowerRoman"/>
      <w:lvlText w:val="%3."/>
      <w:lvlJc w:val="right"/>
      <w:pPr>
        <w:ind w:left="3228" w:hanging="180"/>
      </w:pPr>
    </w:lvl>
    <w:lvl w:ilvl="3" w:tplc="51B02B48" w:tentative="1">
      <w:start w:val="1"/>
      <w:numFmt w:val="decimal"/>
      <w:lvlText w:val="%4."/>
      <w:lvlJc w:val="left"/>
      <w:pPr>
        <w:ind w:left="3948" w:hanging="360"/>
      </w:pPr>
    </w:lvl>
    <w:lvl w:ilvl="4" w:tplc="BFFCC33A" w:tentative="1">
      <w:start w:val="1"/>
      <w:numFmt w:val="lowerLetter"/>
      <w:lvlText w:val="%5."/>
      <w:lvlJc w:val="left"/>
      <w:pPr>
        <w:ind w:left="4668" w:hanging="360"/>
      </w:pPr>
    </w:lvl>
    <w:lvl w:ilvl="5" w:tplc="34F4F276" w:tentative="1">
      <w:start w:val="1"/>
      <w:numFmt w:val="lowerRoman"/>
      <w:lvlText w:val="%6."/>
      <w:lvlJc w:val="right"/>
      <w:pPr>
        <w:ind w:left="5388" w:hanging="180"/>
      </w:pPr>
    </w:lvl>
    <w:lvl w:ilvl="6" w:tplc="22B83D2A" w:tentative="1">
      <w:start w:val="1"/>
      <w:numFmt w:val="decimal"/>
      <w:lvlText w:val="%7."/>
      <w:lvlJc w:val="left"/>
      <w:pPr>
        <w:ind w:left="6108" w:hanging="360"/>
      </w:pPr>
    </w:lvl>
    <w:lvl w:ilvl="7" w:tplc="08969CA6" w:tentative="1">
      <w:start w:val="1"/>
      <w:numFmt w:val="lowerLetter"/>
      <w:lvlText w:val="%8."/>
      <w:lvlJc w:val="left"/>
      <w:pPr>
        <w:ind w:left="6828" w:hanging="360"/>
      </w:pPr>
    </w:lvl>
    <w:lvl w:ilvl="8" w:tplc="08C27C6C" w:tentative="1">
      <w:start w:val="1"/>
      <w:numFmt w:val="lowerRoman"/>
      <w:lvlText w:val="%9."/>
      <w:lvlJc w:val="right"/>
      <w:pPr>
        <w:ind w:left="7548" w:hanging="180"/>
      </w:pPr>
    </w:lvl>
  </w:abstractNum>
  <w:abstractNum w:abstractNumId="39">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0">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2">
    <w:nsid w:val="6CAB2B88"/>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43">
    <w:nsid w:val="6DB61C5B"/>
    <w:multiLevelType w:val="multilevel"/>
    <w:tmpl w:val="A4BC31AA"/>
    <w:lvl w:ilvl="0">
      <w:start w:val="1"/>
      <w:numFmt w:val="decimal"/>
      <w:lvlText w:val="%1."/>
      <w:lvlJc w:val="left"/>
      <w:pPr>
        <w:ind w:left="360" w:hanging="360"/>
      </w:pPr>
      <w:rPr>
        <w:rFonts w:hint="default"/>
        <w:b/>
      </w:rPr>
    </w:lvl>
    <w:lvl w:ilvl="1">
      <w:start w:val="1"/>
      <w:numFmt w:val="decimal"/>
      <w:lvlText w:val="%1.%2."/>
      <w:lvlJc w:val="left"/>
      <w:pPr>
        <w:ind w:left="2843" w:hanging="432"/>
      </w:pPr>
      <w:rPr>
        <w:rFonts w:hint="default"/>
        <w:b/>
        <w:bCs w:val="0"/>
      </w:rPr>
    </w:lvl>
    <w:lvl w:ilvl="2">
      <w:start w:val="1"/>
      <w:numFmt w:val="decimal"/>
      <w:lvlText w:val="%1.%2.%3."/>
      <w:lvlJc w:val="left"/>
      <w:pPr>
        <w:ind w:left="504" w:hanging="504"/>
      </w:pPr>
      <w:rPr>
        <w:rFonts w:hint="default"/>
        <w:b/>
        <w:bCs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DF75B73"/>
    <w:multiLevelType w:val="hybridMultilevel"/>
    <w:tmpl w:val="437A2096"/>
    <w:lvl w:ilvl="0" w:tplc="6B2E238E">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6D77608"/>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AEA261D"/>
    <w:multiLevelType w:val="hybridMultilevel"/>
    <w:tmpl w:val="A4804658"/>
    <w:lvl w:ilvl="0" w:tplc="22E287F0">
      <w:start w:val="1"/>
      <w:numFmt w:val="upperRoman"/>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8"/>
  </w:num>
  <w:num w:numId="2">
    <w:abstractNumId w:val="34"/>
  </w:num>
  <w:num w:numId="3">
    <w:abstractNumId w:val="44"/>
  </w:num>
  <w:num w:numId="4">
    <w:abstractNumId w:val="23"/>
  </w:num>
  <w:num w:numId="5">
    <w:abstractNumId w:val="40"/>
  </w:num>
  <w:num w:numId="6">
    <w:abstractNumId w:val="15"/>
  </w:num>
  <w:num w:numId="7">
    <w:abstractNumId w:val="1"/>
  </w:num>
  <w:num w:numId="8">
    <w:abstractNumId w:val="41"/>
  </w:num>
  <w:num w:numId="9">
    <w:abstractNumId w:val="35"/>
  </w:num>
  <w:num w:numId="10">
    <w:abstractNumId w:val="29"/>
  </w:num>
  <w:num w:numId="11">
    <w:abstractNumId w:val="0"/>
  </w:num>
  <w:num w:numId="12">
    <w:abstractNumId w:val="28"/>
  </w:num>
  <w:num w:numId="13">
    <w:abstractNumId w:val="39"/>
  </w:num>
  <w:num w:numId="14">
    <w:abstractNumId w:val="12"/>
  </w:num>
  <w:num w:numId="15">
    <w:abstractNumId w:val="6"/>
  </w:num>
  <w:num w:numId="16">
    <w:abstractNumId w:val="20"/>
  </w:num>
  <w:num w:numId="17">
    <w:abstractNumId w:val="11"/>
  </w:num>
  <w:num w:numId="18">
    <w:abstractNumId w:val="3"/>
  </w:num>
  <w:num w:numId="19">
    <w:abstractNumId w:val="8"/>
  </w:num>
  <w:num w:numId="20">
    <w:abstractNumId w:val="9"/>
  </w:num>
  <w:num w:numId="21">
    <w:abstractNumId w:val="26"/>
  </w:num>
  <w:num w:numId="22">
    <w:abstractNumId w:val="18"/>
  </w:num>
  <w:num w:numId="23">
    <w:abstractNumId w:val="32"/>
  </w:num>
  <w:num w:numId="24">
    <w:abstractNumId w:val="42"/>
  </w:num>
  <w:num w:numId="25">
    <w:abstractNumId w:val="13"/>
  </w:num>
  <w:num w:numId="26">
    <w:abstractNumId w:val="30"/>
  </w:num>
  <w:num w:numId="27">
    <w:abstractNumId w:val="31"/>
  </w:num>
  <w:num w:numId="28">
    <w:abstractNumId w:val="24"/>
    <w:lvlOverride w:ilvl="0">
      <w:startOverride w:val="51"/>
    </w:lvlOverride>
  </w:num>
  <w:num w:numId="29">
    <w:abstractNumId w:val="45"/>
  </w:num>
  <w:num w:numId="30">
    <w:abstractNumId w:val="43"/>
  </w:num>
  <w:num w:numId="31">
    <w:abstractNumId w:val="10"/>
  </w:num>
  <w:num w:numId="32">
    <w:abstractNumId w:val="14"/>
  </w:num>
  <w:num w:numId="33">
    <w:abstractNumId w:val="27"/>
  </w:num>
  <w:num w:numId="34">
    <w:abstractNumId w:val="36"/>
  </w:num>
  <w:num w:numId="35">
    <w:abstractNumId w:val="21"/>
  </w:num>
  <w:num w:numId="36">
    <w:abstractNumId w:val="37"/>
  </w:num>
  <w:num w:numId="37">
    <w:abstractNumId w:val="5"/>
  </w:num>
  <w:num w:numId="38">
    <w:abstractNumId w:val="46"/>
  </w:num>
  <w:num w:numId="39">
    <w:abstractNumId w:val="17"/>
  </w:num>
  <w:num w:numId="40">
    <w:abstractNumId w:val="25"/>
  </w:num>
  <w:num w:numId="41">
    <w:abstractNumId w:val="4"/>
  </w:num>
  <w:num w:numId="42">
    <w:abstractNumId w:val="22"/>
  </w:num>
  <w:num w:numId="43">
    <w:abstractNumId w:val="19"/>
  </w:num>
  <w:num w:numId="44">
    <w:abstractNumId w:val="7"/>
  </w:num>
  <w:num w:numId="45">
    <w:abstractNumId w:val="16"/>
  </w:num>
  <w:num w:numId="46">
    <w:abstractNumId w:val="2"/>
  </w:num>
  <w:num w:numId="47">
    <w:abstractNumId w:val="3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7170"/>
    <o:shapelayout v:ext="edit">
      <o:idmap v:ext="edit" data="6"/>
    </o:shapelayout>
  </w:hdrShapeDefaults>
  <w:footnotePr>
    <w:footnote w:id="0"/>
    <w:footnote w:id="1"/>
  </w:footnotePr>
  <w:endnotePr>
    <w:endnote w:id="0"/>
    <w:endnote w:id="1"/>
  </w:endnotePr>
  <w:compat/>
  <w:rsids>
    <w:rsidRoot w:val="00491B63"/>
    <w:rsid w:val="00001024"/>
    <w:rsid w:val="00001440"/>
    <w:rsid w:val="0000236D"/>
    <w:rsid w:val="00003298"/>
    <w:rsid w:val="00005D7C"/>
    <w:rsid w:val="000061B4"/>
    <w:rsid w:val="0001174C"/>
    <w:rsid w:val="00013F18"/>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254D"/>
    <w:rsid w:val="00054BC2"/>
    <w:rsid w:val="00056433"/>
    <w:rsid w:val="0005674E"/>
    <w:rsid w:val="00060414"/>
    <w:rsid w:val="00060A1E"/>
    <w:rsid w:val="00060CA8"/>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76A"/>
    <w:rsid w:val="000A6ABE"/>
    <w:rsid w:val="000B0B87"/>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6CDA"/>
    <w:rsid w:val="00107A42"/>
    <w:rsid w:val="00107FA1"/>
    <w:rsid w:val="001103FF"/>
    <w:rsid w:val="00110D75"/>
    <w:rsid w:val="00113EEB"/>
    <w:rsid w:val="001140FA"/>
    <w:rsid w:val="001141FF"/>
    <w:rsid w:val="00114216"/>
    <w:rsid w:val="00114669"/>
    <w:rsid w:val="00116062"/>
    <w:rsid w:val="00116DC6"/>
    <w:rsid w:val="00121889"/>
    <w:rsid w:val="001219B0"/>
    <w:rsid w:val="0012296E"/>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5E58"/>
    <w:rsid w:val="001672F0"/>
    <w:rsid w:val="00170C57"/>
    <w:rsid w:val="00170CE1"/>
    <w:rsid w:val="0017151B"/>
    <w:rsid w:val="00172F03"/>
    <w:rsid w:val="00173A78"/>
    <w:rsid w:val="00174CAA"/>
    <w:rsid w:val="00175791"/>
    <w:rsid w:val="0017782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F1D"/>
    <w:rsid w:val="00196FC0"/>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75DD"/>
    <w:rsid w:val="0020045D"/>
    <w:rsid w:val="0020069D"/>
    <w:rsid w:val="00202A04"/>
    <w:rsid w:val="00202AF9"/>
    <w:rsid w:val="00203618"/>
    <w:rsid w:val="00203A0A"/>
    <w:rsid w:val="00203ED0"/>
    <w:rsid w:val="00204189"/>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10B4A"/>
    <w:rsid w:val="00312B87"/>
    <w:rsid w:val="003136EC"/>
    <w:rsid w:val="00314999"/>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9F6"/>
    <w:rsid w:val="003968D4"/>
    <w:rsid w:val="003A1E25"/>
    <w:rsid w:val="003A46BF"/>
    <w:rsid w:val="003A73C1"/>
    <w:rsid w:val="003B00B4"/>
    <w:rsid w:val="003B07F2"/>
    <w:rsid w:val="003B0E5D"/>
    <w:rsid w:val="003B19BD"/>
    <w:rsid w:val="003B3148"/>
    <w:rsid w:val="003B4FCA"/>
    <w:rsid w:val="003B5183"/>
    <w:rsid w:val="003B72B1"/>
    <w:rsid w:val="003B791E"/>
    <w:rsid w:val="003C123A"/>
    <w:rsid w:val="003C282C"/>
    <w:rsid w:val="003C34E4"/>
    <w:rsid w:val="003C3605"/>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F004A"/>
    <w:rsid w:val="003F1437"/>
    <w:rsid w:val="003F185C"/>
    <w:rsid w:val="003F2192"/>
    <w:rsid w:val="003F36A3"/>
    <w:rsid w:val="003F61D4"/>
    <w:rsid w:val="003F6769"/>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A92"/>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974"/>
    <w:rsid w:val="00467243"/>
    <w:rsid w:val="00470149"/>
    <w:rsid w:val="00471126"/>
    <w:rsid w:val="0047274F"/>
    <w:rsid w:val="00475477"/>
    <w:rsid w:val="004758E4"/>
    <w:rsid w:val="004773FC"/>
    <w:rsid w:val="00480328"/>
    <w:rsid w:val="004809DC"/>
    <w:rsid w:val="0048122C"/>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4A"/>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59"/>
    <w:rsid w:val="004D2577"/>
    <w:rsid w:val="004D3797"/>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2077"/>
    <w:rsid w:val="0050224C"/>
    <w:rsid w:val="005037A6"/>
    <w:rsid w:val="00504480"/>
    <w:rsid w:val="005056D4"/>
    <w:rsid w:val="00506C17"/>
    <w:rsid w:val="00507731"/>
    <w:rsid w:val="0050795A"/>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71B94"/>
    <w:rsid w:val="00571F90"/>
    <w:rsid w:val="00572F8F"/>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686E"/>
    <w:rsid w:val="005E6C1F"/>
    <w:rsid w:val="005E6D43"/>
    <w:rsid w:val="005F24B6"/>
    <w:rsid w:val="005F2EFD"/>
    <w:rsid w:val="005F5387"/>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4733"/>
    <w:rsid w:val="00635A83"/>
    <w:rsid w:val="006360D8"/>
    <w:rsid w:val="00636BB2"/>
    <w:rsid w:val="006372F6"/>
    <w:rsid w:val="0063783A"/>
    <w:rsid w:val="00640937"/>
    <w:rsid w:val="00640F39"/>
    <w:rsid w:val="00640F82"/>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55E4"/>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0482"/>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EEA"/>
    <w:rsid w:val="007B02B9"/>
    <w:rsid w:val="007B05F4"/>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2479"/>
    <w:rsid w:val="00803805"/>
    <w:rsid w:val="0080582D"/>
    <w:rsid w:val="00806046"/>
    <w:rsid w:val="00807117"/>
    <w:rsid w:val="0080756C"/>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63A"/>
    <w:rsid w:val="008E04F3"/>
    <w:rsid w:val="008E1D8D"/>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5B19"/>
    <w:rsid w:val="009A5BD0"/>
    <w:rsid w:val="009A61F8"/>
    <w:rsid w:val="009A6A6F"/>
    <w:rsid w:val="009B0B13"/>
    <w:rsid w:val="009B1713"/>
    <w:rsid w:val="009B1B69"/>
    <w:rsid w:val="009B1F34"/>
    <w:rsid w:val="009B3353"/>
    <w:rsid w:val="009B3440"/>
    <w:rsid w:val="009B63EF"/>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3342"/>
    <w:rsid w:val="00A241BB"/>
    <w:rsid w:val="00A25D71"/>
    <w:rsid w:val="00A2733E"/>
    <w:rsid w:val="00A31B85"/>
    <w:rsid w:val="00A3487B"/>
    <w:rsid w:val="00A34A5A"/>
    <w:rsid w:val="00A361ED"/>
    <w:rsid w:val="00A37B01"/>
    <w:rsid w:val="00A37D9C"/>
    <w:rsid w:val="00A402A1"/>
    <w:rsid w:val="00A405B8"/>
    <w:rsid w:val="00A4255B"/>
    <w:rsid w:val="00A428CC"/>
    <w:rsid w:val="00A42976"/>
    <w:rsid w:val="00A439BA"/>
    <w:rsid w:val="00A44175"/>
    <w:rsid w:val="00A464E8"/>
    <w:rsid w:val="00A50D22"/>
    <w:rsid w:val="00A512C3"/>
    <w:rsid w:val="00A52C77"/>
    <w:rsid w:val="00A5333B"/>
    <w:rsid w:val="00A54515"/>
    <w:rsid w:val="00A5523A"/>
    <w:rsid w:val="00A553DD"/>
    <w:rsid w:val="00A5625E"/>
    <w:rsid w:val="00A571FE"/>
    <w:rsid w:val="00A576F6"/>
    <w:rsid w:val="00A60395"/>
    <w:rsid w:val="00A6044B"/>
    <w:rsid w:val="00A61465"/>
    <w:rsid w:val="00A61499"/>
    <w:rsid w:val="00A6287E"/>
    <w:rsid w:val="00A64429"/>
    <w:rsid w:val="00A64CF7"/>
    <w:rsid w:val="00A67959"/>
    <w:rsid w:val="00A67E61"/>
    <w:rsid w:val="00A74F04"/>
    <w:rsid w:val="00A759BF"/>
    <w:rsid w:val="00A767AA"/>
    <w:rsid w:val="00A769DA"/>
    <w:rsid w:val="00A76B7D"/>
    <w:rsid w:val="00A77C2C"/>
    <w:rsid w:val="00A80062"/>
    <w:rsid w:val="00A8527C"/>
    <w:rsid w:val="00A856EB"/>
    <w:rsid w:val="00A85AF5"/>
    <w:rsid w:val="00A867AE"/>
    <w:rsid w:val="00A86EAD"/>
    <w:rsid w:val="00A87BE0"/>
    <w:rsid w:val="00A9022E"/>
    <w:rsid w:val="00A920EE"/>
    <w:rsid w:val="00A9281F"/>
    <w:rsid w:val="00A93132"/>
    <w:rsid w:val="00A940B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7839"/>
    <w:rsid w:val="00AE7F1C"/>
    <w:rsid w:val="00AF011B"/>
    <w:rsid w:val="00AF0F7F"/>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3283"/>
    <w:rsid w:val="00B73FA2"/>
    <w:rsid w:val="00B74C8A"/>
    <w:rsid w:val="00B76DB6"/>
    <w:rsid w:val="00B77C04"/>
    <w:rsid w:val="00B77DBF"/>
    <w:rsid w:val="00B80106"/>
    <w:rsid w:val="00B808DB"/>
    <w:rsid w:val="00B810DF"/>
    <w:rsid w:val="00B81FBB"/>
    <w:rsid w:val="00B82A83"/>
    <w:rsid w:val="00B82EA8"/>
    <w:rsid w:val="00B84C4F"/>
    <w:rsid w:val="00B902B9"/>
    <w:rsid w:val="00B92116"/>
    <w:rsid w:val="00B92C59"/>
    <w:rsid w:val="00B937C2"/>
    <w:rsid w:val="00B95BFE"/>
    <w:rsid w:val="00B96C22"/>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F01F4"/>
    <w:rsid w:val="00BF0E8E"/>
    <w:rsid w:val="00BF1A7F"/>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6EF"/>
    <w:rsid w:val="00CB2617"/>
    <w:rsid w:val="00CB34E2"/>
    <w:rsid w:val="00CB3AF9"/>
    <w:rsid w:val="00CB46B2"/>
    <w:rsid w:val="00CB58A6"/>
    <w:rsid w:val="00CB766B"/>
    <w:rsid w:val="00CC06B1"/>
    <w:rsid w:val="00CC2BBB"/>
    <w:rsid w:val="00CC356D"/>
    <w:rsid w:val="00CC397E"/>
    <w:rsid w:val="00CC5EC0"/>
    <w:rsid w:val="00CC6057"/>
    <w:rsid w:val="00CC6465"/>
    <w:rsid w:val="00CC666B"/>
    <w:rsid w:val="00CD00A9"/>
    <w:rsid w:val="00CD0464"/>
    <w:rsid w:val="00CD109D"/>
    <w:rsid w:val="00CD18CE"/>
    <w:rsid w:val="00CD1D29"/>
    <w:rsid w:val="00CD1E9D"/>
    <w:rsid w:val="00CD269A"/>
    <w:rsid w:val="00CD3654"/>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1431"/>
    <w:rsid w:val="00D11838"/>
    <w:rsid w:val="00D11E4F"/>
    <w:rsid w:val="00D13087"/>
    <w:rsid w:val="00D15F5C"/>
    <w:rsid w:val="00D16FA0"/>
    <w:rsid w:val="00D20CFB"/>
    <w:rsid w:val="00D210FC"/>
    <w:rsid w:val="00D21514"/>
    <w:rsid w:val="00D22B16"/>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57DF"/>
    <w:rsid w:val="00DA7F2B"/>
    <w:rsid w:val="00DB1A46"/>
    <w:rsid w:val="00DB1C85"/>
    <w:rsid w:val="00DB3592"/>
    <w:rsid w:val="00DB4144"/>
    <w:rsid w:val="00DB4C93"/>
    <w:rsid w:val="00DB7E83"/>
    <w:rsid w:val="00DC24A0"/>
    <w:rsid w:val="00DC3D75"/>
    <w:rsid w:val="00DC3F8A"/>
    <w:rsid w:val="00DC73CB"/>
    <w:rsid w:val="00DD3146"/>
    <w:rsid w:val="00DD46E9"/>
    <w:rsid w:val="00DD4982"/>
    <w:rsid w:val="00DE05CC"/>
    <w:rsid w:val="00DE0D00"/>
    <w:rsid w:val="00DE0D0A"/>
    <w:rsid w:val="00DE16CD"/>
    <w:rsid w:val="00DE22F4"/>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254D"/>
    <w:rsid w:val="00E93420"/>
    <w:rsid w:val="00E951A2"/>
    <w:rsid w:val="00EA0DBE"/>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3652"/>
    <w:rsid w:val="00EC43A5"/>
    <w:rsid w:val="00EC5965"/>
    <w:rsid w:val="00EC6297"/>
    <w:rsid w:val="00EC7F14"/>
    <w:rsid w:val="00ED0073"/>
    <w:rsid w:val="00ED2D87"/>
    <w:rsid w:val="00ED3502"/>
    <w:rsid w:val="00ED70EA"/>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50BC"/>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1C8F"/>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qFormat="1"/>
    <w:lsdException w:name="header" w:uiPriority="99"/>
    <w:lsdException w:name="footer" w:uiPriority="99"/>
    <w:lsdException w:name="caption" w:uiPriority="35" w:qFormat="1"/>
    <w:lsdException w:name="foot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Cit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AF9"/>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rsid w:val="00DD4982"/>
    <w:rPr>
      <w:rFonts w:ascii="Ecofont_Spranq_eco_Sans" w:hAnsi="Ecofont_Spranq_eco_Sans" w:cs="Tahoma"/>
      <w:sz w:val="24"/>
      <w:szCs w:val="24"/>
    </w:rPr>
  </w:style>
  <w:style w:type="paragraph" w:styleId="Rodap">
    <w:name w:val="footer"/>
    <w:basedOn w:val="Normal"/>
    <w:link w:val="RodapChar"/>
    <w:uiPriority w:val="99"/>
    <w:rsid w:val="00DD4982"/>
    <w:pPr>
      <w:tabs>
        <w:tab w:val="center" w:pos="4252"/>
        <w:tab w:val="right" w:pos="8504"/>
      </w:tabs>
    </w:pPr>
  </w:style>
  <w:style w:type="character" w:customStyle="1" w:styleId="RodapChar">
    <w:name w:val="Rodapé Char"/>
    <w:link w:val="Rodap"/>
    <w:uiPriority w:val="99"/>
    <w:rsid w:val="00DD4982"/>
    <w:rPr>
      <w:rFonts w:ascii="Ecofont_Spranq_eco_Sans" w:hAnsi="Ecofont_Spranq_eco_Sans" w:cs="Tahoma"/>
      <w:sz w:val="24"/>
      <w:szCs w:val="24"/>
    </w:rPr>
  </w:style>
  <w:style w:type="character" w:styleId="nfase">
    <w:name w:val="Emphasis"/>
    <w:uiPriority w:val="20"/>
    <w:qFormat/>
    <w:rsid w:val="00DD4982"/>
    <w:rPr>
      <w:i/>
      <w:iCs/>
    </w:rPr>
  </w:style>
  <w:style w:type="table" w:styleId="Tabelacomgrade">
    <w:name w:val="Table Grid"/>
    <w:basedOn w:val="Tabelanormal"/>
    <w:qFormat/>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rsid w:val="00CC397E"/>
    <w:rPr>
      <w:sz w:val="24"/>
    </w:rPr>
  </w:style>
  <w:style w:type="paragraph" w:styleId="Corpodetexto">
    <w:name w:val="Body Text"/>
    <w:basedOn w:val="Normal"/>
    <w:link w:val="CorpodetextoChar"/>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rsid w:val="00CC397E"/>
    <w:pPr>
      <w:spacing w:before="100" w:beforeAutospacing="1" w:after="100" w:afterAutospacing="1"/>
    </w:pPr>
    <w:rPr>
      <w:rFonts w:ascii="Times New Roman" w:hAnsi="Times New Roman" w:cs="Times New Roman"/>
    </w:rPr>
  </w:style>
  <w:style w:type="paragraph" w:styleId="Textoembloco">
    <w:name w:val="Block Text"/>
    <w:basedOn w:val="Normal"/>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rsid w:val="00426B92"/>
    <w:pPr>
      <w:ind w:left="720"/>
    </w:pPr>
    <w:rPr>
      <w:rFonts w:ascii="Cambria" w:eastAsia="MS Minngs" w:hAnsi="Cambria" w:cs="Cambria"/>
      <w:lang w:eastAsia="en-US"/>
    </w:rPr>
  </w:style>
  <w:style w:type="paragraph" w:customStyle="1" w:styleId="NmerosPrincipais">
    <w:name w:val="Números Principais"/>
    <w:basedOn w:val="Normal"/>
    <w:uiPriority w:val="99"/>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rsid w:val="002C6632"/>
  </w:style>
  <w:style w:type="paragraph" w:styleId="TextosemFormatao">
    <w:name w:val="Plain Text"/>
    <w:basedOn w:val="Normal"/>
    <w:link w:val="TextosemFormataoChar"/>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rsid w:val="002C6632"/>
    <w:rPr>
      <w:rFonts w:ascii="Courier New" w:hAnsi="Courier New"/>
    </w:rPr>
  </w:style>
  <w:style w:type="paragraph" w:styleId="Recuodecorpodetexto">
    <w:name w:val="Body Text Indent"/>
    <w:basedOn w:val="Normal"/>
    <w:link w:val="RecuodecorpodetextoChar"/>
    <w:uiPriority w:val="99"/>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rsid w:val="002C6632"/>
    <w:pPr>
      <w:widowControl w:val="0"/>
      <w:jc w:val="both"/>
    </w:pPr>
    <w:rPr>
      <w:rFonts w:ascii="Arial" w:hAnsi="Arial" w:cs="Times New Roman"/>
      <w:szCs w:val="20"/>
      <w:u w:val="single"/>
    </w:rPr>
  </w:style>
  <w:style w:type="character" w:customStyle="1" w:styleId="HeaderChar1">
    <w:name w:val="Header Char1"/>
    <w:aliases w:val="Char Char1"/>
    <w:locked/>
    <w:rsid w:val="002C6632"/>
    <w:rPr>
      <w:rFonts w:cs="Times New Roman"/>
      <w:sz w:val="24"/>
      <w:szCs w:val="24"/>
    </w:rPr>
  </w:style>
  <w:style w:type="paragraph" w:styleId="Lista">
    <w:name w:val="List"/>
    <w:basedOn w:val="Normal"/>
    <w:uiPriority w:val="99"/>
    <w:rsid w:val="002C6632"/>
    <w:pPr>
      <w:ind w:left="283" w:hanging="283"/>
      <w:contextualSpacing/>
    </w:pPr>
    <w:rPr>
      <w:rFonts w:ascii="Times New Roman" w:hAnsi="Times New Roman" w:cs="Times New Roman"/>
    </w:rPr>
  </w:style>
  <w:style w:type="paragraph" w:styleId="Lista2">
    <w:name w:val="List 2"/>
    <w:basedOn w:val="Normal"/>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rsid w:val="002C6632"/>
    <w:rPr>
      <w:rFonts w:ascii="Times New Roman" w:hAnsi="Times New Roman" w:cs="Times New Roman"/>
    </w:rPr>
  </w:style>
  <w:style w:type="character" w:customStyle="1" w:styleId="SaudaoChar">
    <w:name w:val="Saudação Char"/>
    <w:basedOn w:val="Fontepargpadro"/>
    <w:link w:val="Saudao"/>
    <w:rsid w:val="002C6632"/>
    <w:rPr>
      <w:sz w:val="24"/>
      <w:szCs w:val="24"/>
    </w:rPr>
  </w:style>
  <w:style w:type="paragraph" w:styleId="Primeirorecuodecorpodetexto">
    <w:name w:val="Body Text First Indent"/>
    <w:basedOn w:val="Corpodetexto"/>
    <w:link w:val="PrimeirorecuodecorpodetextoChar"/>
    <w:rsid w:val="002C6632"/>
    <w:pPr>
      <w:ind w:firstLine="210"/>
    </w:pPr>
  </w:style>
  <w:style w:type="character" w:customStyle="1" w:styleId="PrimeirorecuodecorpodetextoChar">
    <w:name w:val="Primeiro recuo de corpo de texto Char"/>
    <w:basedOn w:val="CorpodetextoChar"/>
    <w:link w:val="Primeirorecuodecorpodetexto"/>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rsid w:val="002C6632"/>
    <w:pPr>
      <w:widowControl w:val="0"/>
    </w:pPr>
    <w:rPr>
      <w:rFonts w:ascii="Times New Roman" w:hAnsi="Times New Roman" w:cs="Times New Roman"/>
      <w:lang w:val="en-US"/>
    </w:rPr>
  </w:style>
  <w:style w:type="paragraph" w:customStyle="1" w:styleId="Corpo">
    <w:name w:val="Corpo"/>
    <w:uiPriority w:val="99"/>
    <w:rsid w:val="002C6632"/>
    <w:rPr>
      <w:color w:val="000000"/>
    </w:rPr>
  </w:style>
  <w:style w:type="paragraph" w:customStyle="1" w:styleId="corpo0">
    <w:name w:val="corpo"/>
    <w:basedOn w:val="Normal"/>
    <w:uiPriority w:val="99"/>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rsid w:val="002C6632"/>
    <w:rPr>
      <w:rFonts w:ascii="Arial" w:hAnsi="Arial"/>
      <w:b/>
      <w:bCs/>
      <w:sz w:val="24"/>
      <w:szCs w:val="24"/>
    </w:rPr>
  </w:style>
  <w:style w:type="paragraph" w:customStyle="1" w:styleId="Estilo">
    <w:name w:val="Estilo"/>
    <w:basedOn w:val="Normal"/>
    <w:next w:val="TextosemFormatao"/>
    <w:uiPriority w:val="99"/>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rsid w:val="002C6632"/>
    <w:pPr>
      <w:spacing w:line="360" w:lineRule="auto"/>
      <w:jc w:val="center"/>
    </w:pPr>
    <w:rPr>
      <w:rFonts w:ascii="Arial" w:hAnsi="Arial" w:cs="Arial"/>
      <w:b/>
      <w:bCs/>
      <w:sz w:val="28"/>
      <w:szCs w:val="28"/>
    </w:rPr>
  </w:style>
  <w:style w:type="paragraph" w:customStyle="1" w:styleId="Normal1">
    <w:name w:val="Normal1"/>
    <w:uiPriority w:val="99"/>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rsid w:val="002C6632"/>
    <w:pPr>
      <w:numPr>
        <w:ilvl w:val="2"/>
        <w:numId w:val="4"/>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rsid w:val="002C6632"/>
    <w:pPr>
      <w:numPr>
        <w:ilvl w:val="1"/>
        <w:numId w:val="6"/>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rsid w:val="002C6632"/>
    <w:pPr>
      <w:numPr>
        <w:numId w:val="5"/>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rsid w:val="002C6632"/>
    <w:pPr>
      <w:spacing w:before="60"/>
      <w:ind w:left="2268" w:hanging="425"/>
      <w:jc w:val="both"/>
    </w:pPr>
    <w:rPr>
      <w:rFonts w:ascii="Arial" w:hAnsi="Arial" w:cs="Times New Roman"/>
      <w:sz w:val="20"/>
      <w:szCs w:val="20"/>
    </w:rPr>
  </w:style>
  <w:style w:type="paragraph" w:customStyle="1" w:styleId="Estilo1">
    <w:name w:val="Estilo1"/>
    <w:basedOn w:val="Normal"/>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2C6632"/>
    <w:pPr>
      <w:spacing w:before="100" w:after="100"/>
      <w:ind w:left="360" w:right="360"/>
    </w:pPr>
    <w:rPr>
      <w:rFonts w:ascii="Times New Roman" w:hAnsi="Times New Roman" w:cs="Times New Roman"/>
      <w:szCs w:val="20"/>
    </w:rPr>
  </w:style>
  <w:style w:type="paragraph" w:customStyle="1" w:styleId="n1">
    <w:name w:val="n1"/>
    <w:basedOn w:val="Normal"/>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2C6632"/>
    <w:pPr>
      <w:spacing w:before="60" w:after="60"/>
      <w:jc w:val="both"/>
    </w:pPr>
    <w:rPr>
      <w:rFonts w:ascii="Verdana" w:hAnsi="Verdana" w:cs="Times New Roman"/>
      <w:sz w:val="22"/>
      <w:szCs w:val="20"/>
    </w:rPr>
  </w:style>
  <w:style w:type="paragraph" w:customStyle="1" w:styleId="western">
    <w:name w:val="western"/>
    <w:basedOn w:val="Normal"/>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2C6632"/>
    <w:pPr>
      <w:spacing w:before="180"/>
      <w:ind w:left="-57" w:right="-57"/>
    </w:pPr>
    <w:rPr>
      <w:rFonts w:ascii="Arial Black" w:hAnsi="Arial Black" w:cs="Times New Roman"/>
      <w:spacing w:val="-8"/>
      <w:sz w:val="26"/>
      <w:szCs w:val="20"/>
    </w:rPr>
  </w:style>
  <w:style w:type="paragraph" w:customStyle="1" w:styleId="Quant">
    <w:name w:val="Quant"/>
    <w:basedOn w:val="Normal"/>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rsid w:val="002C6632"/>
    <w:pPr>
      <w:ind w:right="-113"/>
    </w:pPr>
    <w:rPr>
      <w:rFonts w:ascii="Courier New" w:hAnsi="Courier New" w:cs="Times New Roman"/>
      <w:spacing w:val="-2"/>
      <w:kern w:val="21"/>
      <w:sz w:val="22"/>
      <w:szCs w:val="20"/>
    </w:rPr>
  </w:style>
  <w:style w:type="paragraph" w:customStyle="1" w:styleId="xl24">
    <w:name w:val="xl24"/>
    <w:basedOn w:val="Normal"/>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2C6632"/>
  </w:style>
  <w:style w:type="paragraph" w:customStyle="1" w:styleId="font7">
    <w:name w:val="font7"/>
    <w:basedOn w:val="Normal"/>
    <w:rsid w:val="002C6632"/>
    <w:pPr>
      <w:spacing w:before="100" w:beforeAutospacing="1" w:after="100" w:afterAutospacing="1"/>
    </w:pPr>
    <w:rPr>
      <w:rFonts w:ascii="Calibri" w:hAnsi="Calibri" w:cs="Calibri"/>
      <w:sz w:val="22"/>
      <w:szCs w:val="22"/>
    </w:rPr>
  </w:style>
  <w:style w:type="paragraph" w:customStyle="1" w:styleId="font8">
    <w:name w:val="font8"/>
    <w:basedOn w:val="Normal"/>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2C6632"/>
    <w:pPr>
      <w:spacing w:before="100" w:beforeAutospacing="1" w:after="100" w:afterAutospacing="1"/>
    </w:pPr>
    <w:rPr>
      <w:rFonts w:ascii="Tahoma" w:hAnsi="Tahoma"/>
      <w:sz w:val="20"/>
      <w:szCs w:val="20"/>
    </w:rPr>
  </w:style>
  <w:style w:type="paragraph" w:customStyle="1" w:styleId="font11">
    <w:name w:val="font11"/>
    <w:basedOn w:val="Normal"/>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rsid w:val="002C6632"/>
    <w:pPr>
      <w:spacing w:before="100" w:beforeAutospacing="1" w:after="100" w:afterAutospacing="1"/>
    </w:pPr>
    <w:rPr>
      <w:rFonts w:ascii="Tahoma" w:hAnsi="Tahoma"/>
      <w:b/>
      <w:bCs/>
      <w:sz w:val="20"/>
      <w:szCs w:val="20"/>
    </w:rPr>
  </w:style>
  <w:style w:type="paragraph" w:customStyle="1" w:styleId="xl63">
    <w:name w:val="xl63"/>
    <w:basedOn w:val="Normal"/>
    <w:rsid w:val="002C6632"/>
    <w:pPr>
      <w:spacing w:before="100" w:beforeAutospacing="1" w:after="100" w:afterAutospacing="1"/>
    </w:pPr>
    <w:rPr>
      <w:rFonts w:ascii="Arial" w:hAnsi="Arial" w:cs="Arial"/>
    </w:rPr>
  </w:style>
  <w:style w:type="paragraph" w:customStyle="1" w:styleId="xl64">
    <w:name w:val="xl64"/>
    <w:basedOn w:val="Normal"/>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rsid w:val="002C6632"/>
    <w:pPr>
      <w:jc w:val="both"/>
    </w:pPr>
    <w:rPr>
      <w:rFonts w:ascii="Tms Rmn" w:hAnsi="Tms Rmn" w:cs="Times New Roman"/>
      <w:szCs w:val="20"/>
    </w:rPr>
  </w:style>
  <w:style w:type="paragraph" w:customStyle="1" w:styleId="Estilo6">
    <w:name w:val="Estilo6"/>
    <w:basedOn w:val="Normal"/>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rsid w:val="002C31A0"/>
    <w:pPr>
      <w:spacing w:after="324"/>
    </w:pPr>
    <w:rPr>
      <w:rFonts w:ascii="Times New Roman" w:hAnsi="Times New Roman" w:cs="Times New Roman"/>
    </w:rPr>
  </w:style>
  <w:style w:type="paragraph" w:customStyle="1" w:styleId="subtitulo">
    <w:name w:val="subtitulo"/>
    <w:basedOn w:val="Normal"/>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
    <w:link w:val="PargrafodaLista"/>
    <w:uiPriority w:val="34"/>
    <w:qFormat/>
    <w:locked/>
    <w:rsid w:val="004F6B46"/>
    <w:rPr>
      <w:rFonts w:ascii="Ecofont_Spranq_eco_Sans" w:hAnsi="Ecofont_Spranq_eco_Sans" w:cs="Tahoma"/>
      <w:sz w:val="24"/>
      <w:szCs w:val="24"/>
    </w:rPr>
  </w:style>
  <w:style w:type="paragraph" w:customStyle="1" w:styleId="Estilo7">
    <w:name w:val="Estilo7"/>
    <w:basedOn w:val="Normal"/>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qFormat/>
    <w:locked/>
    <w:rsid w:val="00623F9D"/>
    <w:rPr>
      <w:sz w:val="24"/>
      <w:szCs w:val="24"/>
    </w:rPr>
  </w:style>
  <w:style w:type="paragraph" w:customStyle="1" w:styleId="rtejustify">
    <w:name w:val="rtejustify"/>
    <w:basedOn w:val="Normal"/>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paragraph" w:customStyle="1" w:styleId="textojustificadorecuoprimeiralinha">
    <w:name w:val="texto_justificado_recuo_primeira_linha"/>
    <w:basedOn w:val="Normal"/>
    <w:qFormat/>
    <w:rsid w:val="006755E4"/>
    <w:pPr>
      <w:spacing w:before="100" w:beforeAutospacing="1" w:after="100" w:afterAutospacing="1"/>
    </w:pPr>
    <w:rPr>
      <w:rFonts w:ascii="Times New Roman" w:hAnsi="Times New Roman" w:cs="Times New Roman"/>
    </w:rPr>
  </w:style>
  <w:style w:type="paragraph" w:styleId="CitaoIntensa">
    <w:name w:val="Intense Quote"/>
    <w:basedOn w:val="Normal"/>
    <w:next w:val="Normal"/>
    <w:link w:val="CitaoIntensaChar"/>
    <w:uiPriority w:val="30"/>
    <w:qFormat/>
    <w:rsid w:val="006755E4"/>
    <w:pPr>
      <w:pBdr>
        <w:bottom w:val="single" w:sz="4" w:space="4" w:color="4F81BD"/>
      </w:pBdr>
      <w:spacing w:before="200" w:after="280"/>
      <w:ind w:left="936" w:right="936"/>
    </w:pPr>
    <w:rPr>
      <w:rFonts w:ascii="Times New Roman" w:hAnsi="Times New Roman" w:cs="Times New Roman"/>
      <w:b/>
      <w:bCs/>
      <w:i/>
      <w:iCs/>
      <w:color w:val="4F81BD"/>
    </w:rPr>
  </w:style>
  <w:style w:type="character" w:customStyle="1" w:styleId="CitaoIntensaChar">
    <w:name w:val="Citação Intensa Char"/>
    <w:basedOn w:val="Fontepargpadro"/>
    <w:link w:val="CitaoIntensa"/>
    <w:uiPriority w:val="30"/>
    <w:qFormat/>
    <w:rsid w:val="006755E4"/>
    <w:rPr>
      <w:b/>
      <w:bCs/>
      <w:i/>
      <w:iCs/>
      <w:color w:val="4F81BD"/>
      <w:sz w:val="24"/>
      <w:szCs w:val="24"/>
    </w:rPr>
  </w:style>
  <w:style w:type="paragraph" w:customStyle="1" w:styleId="citacao">
    <w:name w:val="citacao"/>
    <w:basedOn w:val="Normal"/>
    <w:qFormat/>
    <w:rsid w:val="006755E4"/>
    <w:pPr>
      <w:spacing w:before="100" w:beforeAutospacing="1" w:after="100" w:afterAutospacing="1"/>
    </w:pPr>
    <w:rPr>
      <w:rFonts w:ascii="Times New Roman" w:hAnsi="Times New Roman" w:cs="Times New Roman"/>
    </w:rPr>
  </w:style>
  <w:style w:type="paragraph" w:customStyle="1" w:styleId="Ttulo11">
    <w:name w:val="Título 11"/>
    <w:basedOn w:val="Normal"/>
    <w:uiPriority w:val="1"/>
    <w:qFormat/>
    <w:rsid w:val="006755E4"/>
    <w:pPr>
      <w:widowControl w:val="0"/>
      <w:autoSpaceDE w:val="0"/>
      <w:autoSpaceDN w:val="0"/>
      <w:ind w:left="403" w:hanging="285"/>
      <w:outlineLvl w:val="1"/>
    </w:pPr>
    <w:rPr>
      <w:rFonts w:ascii="Arial" w:eastAsia="Arial" w:hAnsi="Arial" w:cs="Arial"/>
      <w:b/>
      <w:bCs/>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contato@licitanet.com.br" TargetMode="External"/><Relationship Id="rId18" Type="http://schemas.openxmlformats.org/officeDocument/2006/relationships/hyperlink" Target="https://www.in.gov.br/web/dou/-/instrucao-normativa-rfb-n-2.142-de-26-de-maio-de-2023-48621931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videnciasocial.gov.br" TargetMode="Externa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s://www.in.gov.br/en/web/dou/-/instrucao-normativa-n-2.003-de-18-de-janeiro-de-2021-299786138"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leis/2002/l10406.htm" TargetMode="External"/><Relationship Id="rId20" Type="http://schemas.openxmlformats.org/officeDocument/2006/relationships/hyperlink" Target="http://www.sefin.r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hyperlink" Target="http://www.tj.ro.gov.br" TargetMode="External"/><Relationship Id="rId10" Type="http://schemas.openxmlformats.org/officeDocument/2006/relationships/hyperlink" Target="https://www.planalto.gov.br/ccivil_03/LEIS/L6404consol.htm" TargetMode="External"/><Relationship Id="rId19"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hyperlink" Target="http://www.caixa.gov.b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35D05-34DB-47CD-8047-8A478AB8D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1360</TotalTime>
  <Pages>58</Pages>
  <Words>27340</Words>
  <Characters>147642</Characters>
  <Application>Microsoft Office Word</Application>
  <DocSecurity>0</DocSecurity>
  <Lines>1230</Lines>
  <Paragraphs>349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174633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122</cp:revision>
  <cp:lastPrinted>2018-07-09T20:41:00Z</cp:lastPrinted>
  <dcterms:created xsi:type="dcterms:W3CDTF">2024-02-02T15:29:00Z</dcterms:created>
  <dcterms:modified xsi:type="dcterms:W3CDTF">2025-06-02T13:13:00Z</dcterms:modified>
</cp:coreProperties>
</file>